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D0" w:rsidRPr="003173AE" w:rsidRDefault="005A3DD0">
      <w:pPr>
        <w:pStyle w:val="Titolo4"/>
        <w:spacing w:before="144" w:after="144"/>
        <w:jc w:val="both"/>
        <w:rPr>
          <w:rFonts w:asciiTheme="minorHAnsi" w:hAnsiTheme="minorHAnsi" w:cs="Garamond"/>
          <w:b w:val="0"/>
          <w:color w:val="000000"/>
          <w:sz w:val="22"/>
          <w:szCs w:val="22"/>
        </w:rPr>
      </w:pPr>
    </w:p>
    <w:p w:rsidR="003173AE" w:rsidRPr="003173AE" w:rsidRDefault="003173AE" w:rsidP="003173AE">
      <w:pPr>
        <w:spacing w:before="21" w:line="276" w:lineRule="auto"/>
        <w:ind w:right="184"/>
        <w:jc w:val="right"/>
        <w:rPr>
          <w:rFonts w:asciiTheme="minorHAnsi" w:hAnsiTheme="minorHAnsi"/>
          <w:sz w:val="22"/>
          <w:szCs w:val="22"/>
        </w:rPr>
      </w:pPr>
      <w:r w:rsidRPr="003173AE">
        <w:rPr>
          <w:rFonts w:asciiTheme="minorHAnsi" w:hAnsiTheme="minorHAnsi" w:cs="Garamond"/>
          <w:b/>
          <w:sz w:val="22"/>
          <w:szCs w:val="22"/>
        </w:rPr>
        <w:t>Allegato B</w:t>
      </w:r>
    </w:p>
    <w:p w:rsidR="003173AE" w:rsidRPr="003173AE" w:rsidRDefault="003173AE" w:rsidP="003173AE">
      <w:pPr>
        <w:spacing w:before="21" w:line="276" w:lineRule="auto"/>
        <w:ind w:left="5954" w:right="184"/>
        <w:rPr>
          <w:rFonts w:asciiTheme="minorHAnsi" w:hAnsiTheme="minorHAnsi" w:cs="Garamond"/>
          <w:sz w:val="22"/>
          <w:szCs w:val="22"/>
        </w:rPr>
      </w:pPr>
    </w:p>
    <w:p w:rsidR="003173AE" w:rsidRPr="003173AE" w:rsidRDefault="003173AE" w:rsidP="003173AE">
      <w:pPr>
        <w:spacing w:before="21" w:line="276" w:lineRule="auto"/>
        <w:ind w:left="5954" w:right="184"/>
        <w:rPr>
          <w:rFonts w:asciiTheme="minorHAnsi" w:hAnsiTheme="minorHAnsi" w:cs="Garamond"/>
          <w:sz w:val="22"/>
          <w:szCs w:val="22"/>
        </w:rPr>
      </w:pPr>
      <w:r w:rsidRPr="003173AE">
        <w:rPr>
          <w:rFonts w:asciiTheme="minorHAnsi" w:hAnsiTheme="minorHAnsi" w:cs="Garamond"/>
          <w:sz w:val="22"/>
          <w:szCs w:val="22"/>
        </w:rPr>
        <w:t>Ordine dei Dottori Commercialisti</w:t>
      </w:r>
    </w:p>
    <w:p w:rsidR="003173AE" w:rsidRPr="003173AE" w:rsidRDefault="003173AE" w:rsidP="003173AE">
      <w:pPr>
        <w:spacing w:before="21" w:line="276" w:lineRule="auto"/>
        <w:ind w:left="5954" w:right="184"/>
        <w:rPr>
          <w:rFonts w:asciiTheme="minorHAnsi" w:hAnsiTheme="minorHAnsi"/>
          <w:sz w:val="22"/>
          <w:szCs w:val="22"/>
        </w:rPr>
      </w:pPr>
      <w:proofErr w:type="gramStart"/>
      <w:r w:rsidRPr="003173AE">
        <w:rPr>
          <w:rFonts w:asciiTheme="minorHAnsi" w:hAnsiTheme="minorHAnsi" w:cs="Garamond"/>
          <w:sz w:val="22"/>
          <w:szCs w:val="22"/>
        </w:rPr>
        <w:t>e</w:t>
      </w:r>
      <w:proofErr w:type="gramEnd"/>
      <w:r w:rsidRPr="003173AE">
        <w:rPr>
          <w:rFonts w:asciiTheme="minorHAnsi" w:hAnsiTheme="minorHAnsi" w:cs="Garamond"/>
          <w:sz w:val="22"/>
          <w:szCs w:val="22"/>
        </w:rPr>
        <w:t xml:space="preserve"> degli Esperti Contabili di Roma </w:t>
      </w:r>
    </w:p>
    <w:p w:rsidR="003173AE" w:rsidRPr="003173AE" w:rsidRDefault="003173AE" w:rsidP="003173AE">
      <w:pPr>
        <w:spacing w:before="21" w:line="276" w:lineRule="auto"/>
        <w:ind w:left="5954" w:right="184"/>
        <w:rPr>
          <w:rFonts w:asciiTheme="minorHAnsi" w:hAnsiTheme="minorHAnsi"/>
          <w:sz w:val="22"/>
          <w:szCs w:val="22"/>
        </w:rPr>
      </w:pPr>
      <w:r w:rsidRPr="003173AE">
        <w:rPr>
          <w:rFonts w:asciiTheme="minorHAnsi" w:hAnsiTheme="minorHAnsi" w:cs="Garamond"/>
          <w:sz w:val="22"/>
          <w:szCs w:val="22"/>
        </w:rPr>
        <w:t xml:space="preserve">Piazzale delle Belle Arti, 2 </w:t>
      </w:r>
    </w:p>
    <w:p w:rsidR="003173AE" w:rsidRPr="003173AE" w:rsidRDefault="003173AE" w:rsidP="003173AE">
      <w:pPr>
        <w:spacing w:before="21" w:line="276" w:lineRule="auto"/>
        <w:ind w:left="5954" w:right="184"/>
        <w:rPr>
          <w:rFonts w:asciiTheme="minorHAnsi" w:hAnsiTheme="minorHAnsi" w:cs="Garamond"/>
          <w:sz w:val="22"/>
          <w:szCs w:val="22"/>
        </w:rPr>
      </w:pPr>
      <w:r w:rsidRPr="003173AE">
        <w:rPr>
          <w:rFonts w:asciiTheme="minorHAnsi" w:hAnsiTheme="minorHAnsi" w:cs="Garamond"/>
          <w:sz w:val="22"/>
          <w:szCs w:val="22"/>
        </w:rPr>
        <w:t>00196, Roma</w:t>
      </w:r>
    </w:p>
    <w:p w:rsidR="003173AE" w:rsidRPr="003173AE" w:rsidRDefault="003173AE" w:rsidP="003173AE">
      <w:pPr>
        <w:spacing w:before="21" w:line="276" w:lineRule="auto"/>
        <w:ind w:left="5954" w:right="184"/>
        <w:rPr>
          <w:rFonts w:asciiTheme="minorHAnsi" w:hAnsiTheme="minorHAnsi" w:cs="Garamond"/>
          <w:sz w:val="22"/>
          <w:szCs w:val="22"/>
        </w:rPr>
      </w:pPr>
    </w:p>
    <w:p w:rsidR="003173AE" w:rsidRPr="003173AE" w:rsidRDefault="003173AE" w:rsidP="003173AE">
      <w:pPr>
        <w:spacing w:before="21" w:line="276" w:lineRule="auto"/>
        <w:ind w:left="5954" w:right="184"/>
        <w:rPr>
          <w:rFonts w:asciiTheme="minorHAnsi" w:hAnsiTheme="minorHAnsi"/>
          <w:sz w:val="22"/>
          <w:szCs w:val="22"/>
        </w:rPr>
      </w:pPr>
    </w:p>
    <w:p w:rsidR="005A3DD0" w:rsidRPr="003173AE" w:rsidRDefault="003173AE" w:rsidP="003173AE">
      <w:pPr>
        <w:spacing w:before="21" w:line="276" w:lineRule="auto"/>
        <w:ind w:right="184"/>
        <w:jc w:val="both"/>
        <w:rPr>
          <w:rFonts w:asciiTheme="minorHAnsi" w:hAnsiTheme="minorHAnsi"/>
        </w:rPr>
      </w:pPr>
      <w:r w:rsidRPr="003173AE">
        <w:rPr>
          <w:rFonts w:asciiTheme="minorHAnsi" w:hAnsiTheme="minorHAnsi" w:cs="Garamond"/>
          <w:b/>
          <w:bCs/>
          <w:sz w:val="22"/>
          <w:szCs w:val="22"/>
        </w:rPr>
        <w:t xml:space="preserve">AVVISO PUBBLICO ESPLORATIVO PER L’ACQUISIZIONE DI MANIFESTAZIONE DI INTERESSE CON FORMULAZIONE DI UN PREVENTIVO DI SPESA PER L’AFFIDAMENTO DIRETTO DEI </w:t>
      </w:r>
      <w:r w:rsidRPr="003173AE">
        <w:rPr>
          <w:rFonts w:asciiTheme="minorHAnsi" w:hAnsiTheme="minorHAnsi" w:cs="Garamond"/>
          <w:b/>
          <w:bCs/>
          <w:sz w:val="22"/>
          <w:szCs w:val="22"/>
          <w:lang w:val="it"/>
        </w:rPr>
        <w:t xml:space="preserve">SERVIZI DI </w:t>
      </w:r>
      <w:r w:rsidRPr="003173AE">
        <w:rPr>
          <w:rFonts w:asciiTheme="minorHAnsi" w:hAnsiTheme="minorHAnsi" w:cs="Garamond"/>
          <w:b/>
          <w:bCs/>
          <w:i/>
          <w:sz w:val="22"/>
          <w:szCs w:val="22"/>
          <w:lang w:val="it"/>
        </w:rPr>
        <w:t>DESIGN</w:t>
      </w:r>
      <w:r w:rsidRPr="003173AE">
        <w:rPr>
          <w:rFonts w:asciiTheme="minorHAnsi" w:hAnsiTheme="minorHAnsi" w:cs="Garamond"/>
          <w:b/>
          <w:bCs/>
          <w:sz w:val="22"/>
          <w:szCs w:val="22"/>
          <w:lang w:val="it"/>
        </w:rPr>
        <w:t xml:space="preserve">, SVILUPPO E </w:t>
      </w:r>
      <w:r w:rsidR="00B81C2F">
        <w:rPr>
          <w:rFonts w:asciiTheme="minorHAnsi" w:hAnsiTheme="minorHAnsi" w:cs="Garamond"/>
          <w:b/>
          <w:bCs/>
          <w:sz w:val="22"/>
          <w:szCs w:val="22"/>
          <w:lang w:val="it"/>
        </w:rPr>
        <w:t>MANUTENZIONE</w:t>
      </w:r>
      <w:bookmarkStart w:id="0" w:name="_GoBack"/>
      <w:bookmarkEnd w:id="0"/>
      <w:r w:rsidRPr="003173AE">
        <w:rPr>
          <w:rFonts w:asciiTheme="minorHAnsi" w:hAnsiTheme="minorHAnsi" w:cs="Garamond"/>
          <w:b/>
          <w:bCs/>
          <w:sz w:val="22"/>
          <w:szCs w:val="22"/>
          <w:lang w:val="it"/>
        </w:rPr>
        <w:t xml:space="preserve"> DELLA NUOVA PIATTAFORMA WEB DELL’ORDINE DEI DOTTORI COMMERCIALISTI E DEGLI ESPERTI CONTABILI DI </w:t>
      </w:r>
      <w:r w:rsidRPr="003173AE">
        <w:rPr>
          <w:rFonts w:asciiTheme="minorHAnsi" w:hAnsiTheme="minorHAnsi" w:cs="Garamond"/>
          <w:b/>
          <w:bCs/>
          <w:sz w:val="22"/>
          <w:szCs w:val="22"/>
        </w:rPr>
        <w:t xml:space="preserve">ROMA – </w:t>
      </w:r>
      <w:r w:rsidR="00CB130D" w:rsidRPr="003173AE">
        <w:rPr>
          <w:rFonts w:asciiTheme="minorHAnsi" w:hAnsiTheme="minorHAnsi" w:cs="Garamond"/>
          <w:b/>
          <w:bCs/>
          <w:sz w:val="22"/>
          <w:szCs w:val="22"/>
        </w:rPr>
        <w:t>ALLEGATO B. - MODELLO DI AUTODICHIARAZIONE</w:t>
      </w:r>
    </w:p>
    <w:p w:rsidR="005A3DD0" w:rsidRPr="003173AE" w:rsidRDefault="005A3DD0">
      <w:pPr>
        <w:pStyle w:val="Corpotesto"/>
        <w:spacing w:before="52"/>
        <w:ind w:left="172"/>
        <w:rPr>
          <w:rFonts w:asciiTheme="minorHAnsi" w:hAnsiTheme="minorHAnsi" w:cs="Garamond"/>
          <w:b/>
          <w:spacing w:val="-1"/>
          <w:sz w:val="22"/>
          <w:szCs w:val="22"/>
        </w:rPr>
      </w:pPr>
    </w:p>
    <w:p w:rsidR="005A3DD0" w:rsidRPr="003173AE" w:rsidRDefault="00CB130D" w:rsidP="003173AE">
      <w:pPr>
        <w:pStyle w:val="Corpotesto"/>
        <w:spacing w:before="52"/>
        <w:ind w:left="172"/>
        <w:jc w:val="both"/>
        <w:rPr>
          <w:rFonts w:asciiTheme="minorHAnsi" w:hAnsiTheme="minorHAnsi"/>
        </w:rPr>
      </w:pPr>
      <w:r w:rsidRPr="003173AE">
        <w:rPr>
          <w:rFonts w:asciiTheme="minorHAnsi" w:hAnsiTheme="minorHAnsi" w:cs="Garamond"/>
          <w:spacing w:val="-1"/>
          <w:sz w:val="22"/>
          <w:szCs w:val="22"/>
        </w:rPr>
        <w:t>Il/La</w:t>
      </w:r>
      <w:r w:rsidRPr="003173AE">
        <w:rPr>
          <w:rFonts w:asciiTheme="minorHAnsi" w:hAnsiTheme="minorHAnsi" w:cs="Garamond"/>
          <w:spacing w:val="2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>sottoscritto/a</w:t>
      </w:r>
      <w:r w:rsidRPr="003173AE">
        <w:rPr>
          <w:rFonts w:asciiTheme="minorHAnsi" w:hAnsiTheme="minorHAnsi" w:cs="Garamond"/>
          <w:spacing w:val="25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>................................................................................................................</w:t>
      </w:r>
      <w:r w:rsidR="008C5AF3">
        <w:rPr>
          <w:rFonts w:asciiTheme="minorHAnsi" w:hAnsiTheme="minorHAnsi" w:cs="Garamond"/>
          <w:spacing w:val="-1"/>
          <w:sz w:val="22"/>
          <w:szCs w:val="22"/>
        </w:rPr>
        <w:t>....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>...............</w:t>
      </w:r>
    </w:p>
    <w:p w:rsidR="005A3DD0" w:rsidRPr="003173AE" w:rsidRDefault="00CB130D" w:rsidP="003173AE">
      <w:pPr>
        <w:pStyle w:val="Corpotesto"/>
        <w:spacing w:before="146"/>
        <w:ind w:left="172"/>
        <w:jc w:val="both"/>
        <w:rPr>
          <w:rFonts w:asciiTheme="minorHAnsi" w:hAnsiTheme="minorHAnsi"/>
        </w:rPr>
      </w:pPr>
      <w:proofErr w:type="gramStart"/>
      <w:r w:rsidRPr="003173AE">
        <w:rPr>
          <w:rFonts w:asciiTheme="minorHAnsi" w:hAnsiTheme="minorHAnsi" w:cs="Garamond"/>
          <w:spacing w:val="-1"/>
          <w:sz w:val="22"/>
          <w:szCs w:val="22"/>
        </w:rPr>
        <w:t>nato</w:t>
      </w:r>
      <w:proofErr w:type="gramEnd"/>
      <w:r w:rsidRPr="003173AE">
        <w:rPr>
          <w:rFonts w:asciiTheme="minorHAnsi" w:hAnsiTheme="minorHAnsi" w:cs="Garamond"/>
          <w:spacing w:val="-1"/>
          <w:sz w:val="22"/>
          <w:szCs w:val="22"/>
        </w:rPr>
        <w:t>/a</w:t>
      </w:r>
      <w:r w:rsidRPr="003173AE">
        <w:rPr>
          <w:rFonts w:asciiTheme="minorHAnsi" w:hAnsiTheme="minorHAnsi" w:cs="Garamond"/>
          <w:spacing w:val="3"/>
          <w:sz w:val="22"/>
          <w:szCs w:val="22"/>
        </w:rPr>
        <w:t xml:space="preserve"> </w:t>
      </w:r>
      <w:proofErr w:type="spellStart"/>
      <w:r w:rsidRPr="003173AE">
        <w:rPr>
          <w:rFonts w:asciiTheme="minorHAnsi" w:hAnsiTheme="minorHAnsi" w:cs="Garamond"/>
          <w:spacing w:val="-1"/>
          <w:sz w:val="22"/>
          <w:szCs w:val="22"/>
        </w:rPr>
        <w:t>a</w:t>
      </w:r>
      <w:proofErr w:type="spellEnd"/>
      <w:r w:rsidRPr="003173AE">
        <w:rPr>
          <w:rFonts w:asciiTheme="minorHAnsi" w:hAnsiTheme="minorHAnsi" w:cs="Garamond"/>
          <w:spacing w:val="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>................................................................................il</w:t>
      </w:r>
      <w:r w:rsidRPr="003173AE">
        <w:rPr>
          <w:rFonts w:asciiTheme="minorHAnsi" w:hAnsiTheme="minorHAnsi" w:cs="Garamond"/>
          <w:spacing w:val="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……………..............................</w:t>
      </w:r>
      <w:r w:rsidR="008C5AF3">
        <w:rPr>
          <w:rFonts w:asciiTheme="minorHAnsi" w:hAnsiTheme="minorHAnsi" w:cs="Garamond"/>
          <w:sz w:val="22"/>
          <w:szCs w:val="22"/>
        </w:rPr>
        <w:t>....</w:t>
      </w:r>
      <w:r w:rsidRPr="003173AE">
        <w:rPr>
          <w:rFonts w:asciiTheme="minorHAnsi" w:hAnsiTheme="minorHAnsi" w:cs="Garamond"/>
          <w:sz w:val="22"/>
          <w:szCs w:val="22"/>
        </w:rPr>
        <w:t>................</w:t>
      </w:r>
      <w:r w:rsidR="003173AE">
        <w:rPr>
          <w:rFonts w:asciiTheme="minorHAnsi" w:hAnsiTheme="minorHAnsi" w:cs="Garamond"/>
          <w:sz w:val="22"/>
          <w:szCs w:val="22"/>
        </w:rPr>
        <w:t>...</w:t>
      </w:r>
    </w:p>
    <w:p w:rsidR="008C5AF3" w:rsidRDefault="00CB130D" w:rsidP="003173AE">
      <w:pPr>
        <w:pStyle w:val="Corpotesto"/>
        <w:spacing w:before="147"/>
        <w:ind w:left="172"/>
        <w:jc w:val="both"/>
        <w:rPr>
          <w:rFonts w:asciiTheme="minorHAnsi" w:hAnsiTheme="minorHAnsi" w:cs="Garamond"/>
          <w:spacing w:val="-11"/>
          <w:sz w:val="22"/>
          <w:szCs w:val="22"/>
        </w:rPr>
      </w:pPr>
      <w:proofErr w:type="gramStart"/>
      <w:r w:rsidRPr="003173AE">
        <w:rPr>
          <w:rFonts w:asciiTheme="minorHAnsi" w:hAnsiTheme="minorHAnsi" w:cs="Garamond"/>
          <w:sz w:val="22"/>
          <w:szCs w:val="22"/>
        </w:rPr>
        <w:t>e</w:t>
      </w:r>
      <w:proofErr w:type="gramEnd"/>
      <w:r w:rsidRPr="003173AE">
        <w:rPr>
          <w:rFonts w:asciiTheme="minorHAnsi" w:hAnsiTheme="minorHAnsi" w:cs="Garamond"/>
          <w:spacing w:val="-10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residente</w:t>
      </w:r>
      <w:r w:rsidRPr="003173AE">
        <w:rPr>
          <w:rFonts w:asciiTheme="minorHAnsi" w:hAnsiTheme="minorHAnsi" w:cs="Garamond"/>
          <w:spacing w:val="-9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a</w:t>
      </w:r>
      <w:r w:rsidRPr="003173AE">
        <w:rPr>
          <w:rFonts w:asciiTheme="minorHAnsi" w:hAnsiTheme="minorHAnsi" w:cs="Garamond"/>
          <w:spacing w:val="-1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.........................................................</w:t>
      </w:r>
      <w:r w:rsidR="008C5AF3">
        <w:rPr>
          <w:rFonts w:asciiTheme="minorHAnsi" w:hAnsiTheme="minorHAnsi" w:cs="Garamond"/>
          <w:sz w:val="22"/>
          <w:szCs w:val="22"/>
        </w:rPr>
        <w:t>.............................................................</w:t>
      </w:r>
      <w:r w:rsidRPr="003173AE">
        <w:rPr>
          <w:rFonts w:asciiTheme="minorHAnsi" w:hAnsiTheme="minorHAnsi" w:cs="Garamond"/>
          <w:sz w:val="22"/>
          <w:szCs w:val="22"/>
        </w:rPr>
        <w:t>(Prov.</w:t>
      </w:r>
      <w:r w:rsidRPr="003173AE">
        <w:rPr>
          <w:rFonts w:asciiTheme="minorHAnsi" w:hAnsiTheme="minorHAnsi" w:cs="Garamond"/>
          <w:spacing w:val="-10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.............</w:t>
      </w:r>
      <w:proofErr w:type="gramStart"/>
      <w:r w:rsidRPr="003173AE">
        <w:rPr>
          <w:rFonts w:asciiTheme="minorHAnsi" w:hAnsiTheme="minorHAnsi" w:cs="Garamond"/>
          <w:sz w:val="22"/>
          <w:szCs w:val="22"/>
        </w:rPr>
        <w:t>)</w:t>
      </w:r>
      <w:r w:rsidRPr="003173AE">
        <w:rPr>
          <w:rFonts w:asciiTheme="minorHAnsi" w:hAnsiTheme="minorHAnsi" w:cs="Garamond"/>
          <w:spacing w:val="-11"/>
          <w:sz w:val="22"/>
          <w:szCs w:val="22"/>
        </w:rPr>
        <w:t xml:space="preserve"> </w:t>
      </w:r>
      <w:proofErr w:type="gramEnd"/>
    </w:p>
    <w:p w:rsidR="008C5AF3" w:rsidRDefault="00CB130D" w:rsidP="003173AE">
      <w:pPr>
        <w:pStyle w:val="Corpotesto"/>
        <w:spacing w:before="147"/>
        <w:ind w:left="172"/>
        <w:jc w:val="both"/>
        <w:rPr>
          <w:rFonts w:asciiTheme="minorHAnsi" w:hAnsiTheme="minorHAnsi" w:cs="Garamond"/>
          <w:spacing w:val="-2"/>
          <w:sz w:val="22"/>
          <w:szCs w:val="22"/>
        </w:rPr>
      </w:pPr>
      <w:proofErr w:type="gramStart"/>
      <w:r w:rsidRPr="003173AE">
        <w:rPr>
          <w:rFonts w:asciiTheme="minorHAnsi" w:hAnsiTheme="minorHAnsi" w:cs="Garamond"/>
          <w:sz w:val="22"/>
          <w:szCs w:val="22"/>
        </w:rPr>
        <w:t>in</w:t>
      </w:r>
      <w:proofErr w:type="gramEnd"/>
      <w:r w:rsidRPr="003173AE">
        <w:rPr>
          <w:rFonts w:asciiTheme="minorHAnsi" w:hAnsiTheme="minorHAnsi" w:cs="Garamond"/>
          <w:spacing w:val="-8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Via/Piazza...............................</w:t>
      </w:r>
      <w:r w:rsidR="003173AE">
        <w:rPr>
          <w:rFonts w:asciiTheme="minorHAnsi" w:hAnsiTheme="minorHAnsi" w:cs="Garamond"/>
          <w:sz w:val="22"/>
          <w:szCs w:val="22"/>
        </w:rPr>
        <w:t>........</w:t>
      </w:r>
      <w:r w:rsidR="008C5AF3">
        <w:rPr>
          <w:rFonts w:asciiTheme="minorHAnsi" w:hAnsiTheme="minorHAnsi" w:cs="Garamond"/>
          <w:sz w:val="22"/>
          <w:szCs w:val="22"/>
        </w:rPr>
        <w:t>..........................................................................................</w:t>
      </w:r>
      <w:r w:rsidRPr="003173AE">
        <w:rPr>
          <w:rFonts w:asciiTheme="minorHAnsi" w:hAnsiTheme="minorHAnsi" w:cs="Garamond"/>
          <w:sz w:val="22"/>
          <w:szCs w:val="22"/>
        </w:rPr>
        <w:t>n.</w:t>
      </w:r>
      <w:r w:rsidRPr="003173AE">
        <w:rPr>
          <w:rFonts w:asciiTheme="minorHAnsi" w:hAnsiTheme="minorHAnsi" w:cs="Garamond"/>
          <w:spacing w:val="-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..........</w:t>
      </w:r>
      <w:r w:rsidRPr="003173AE">
        <w:rPr>
          <w:rFonts w:asciiTheme="minorHAnsi" w:hAnsiTheme="minorHAnsi" w:cs="Garamond"/>
          <w:spacing w:val="-2"/>
          <w:sz w:val="22"/>
          <w:szCs w:val="22"/>
        </w:rPr>
        <w:t xml:space="preserve"> </w:t>
      </w:r>
    </w:p>
    <w:p w:rsidR="008C5AF3" w:rsidRDefault="00CB130D" w:rsidP="008C5AF3">
      <w:pPr>
        <w:pStyle w:val="Corpotesto"/>
        <w:spacing w:before="147"/>
        <w:ind w:left="172"/>
        <w:jc w:val="both"/>
        <w:rPr>
          <w:rFonts w:asciiTheme="minorHAnsi" w:hAnsiTheme="minorHAnsi" w:cs="Garamond"/>
          <w:sz w:val="22"/>
          <w:szCs w:val="22"/>
        </w:rPr>
      </w:pPr>
      <w:proofErr w:type="gramStart"/>
      <w:r w:rsidRPr="003173AE">
        <w:rPr>
          <w:rFonts w:asciiTheme="minorHAnsi" w:hAnsiTheme="minorHAnsi" w:cs="Garamond"/>
          <w:sz w:val="22"/>
          <w:szCs w:val="22"/>
        </w:rPr>
        <w:t>in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qualità</w:t>
      </w:r>
      <w:r w:rsidRPr="003173AE">
        <w:rPr>
          <w:rFonts w:asciiTheme="minorHAnsi" w:hAnsiTheme="minorHAnsi" w:cs="Garamond"/>
          <w:spacing w:val="-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di</w:t>
      </w:r>
      <w:proofErr w:type="gramEnd"/>
      <w:r w:rsidR="008C5AF3">
        <w:rPr>
          <w:rFonts w:asciiTheme="minorHAnsi" w:hAnsiTheme="minorHAnsi" w:cs="Garamond"/>
          <w:sz w:val="22"/>
          <w:szCs w:val="22"/>
        </w:rPr>
        <w:t xml:space="preserve"> …………………………………………………………………………………………………….. </w:t>
      </w:r>
      <w:r w:rsidRPr="003173AE">
        <w:rPr>
          <w:rFonts w:asciiTheme="minorHAnsi" w:hAnsiTheme="minorHAnsi" w:cs="Garamond"/>
          <w:sz w:val="22"/>
          <w:szCs w:val="22"/>
        </w:rPr>
        <w:t>(specificare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la</w:t>
      </w:r>
      <w:r w:rsidRPr="003173AE">
        <w:rPr>
          <w:rFonts w:asciiTheme="minorHAnsi" w:hAnsiTheme="minorHAnsi" w:cs="Garamond"/>
          <w:spacing w:val="-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carica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ricoperta)</w:t>
      </w:r>
    </w:p>
    <w:p w:rsidR="008C5AF3" w:rsidRDefault="00CB130D" w:rsidP="008C5AF3">
      <w:pPr>
        <w:pStyle w:val="Corpotesto"/>
        <w:spacing w:before="147"/>
        <w:ind w:left="172"/>
        <w:jc w:val="both"/>
        <w:rPr>
          <w:rFonts w:asciiTheme="minorHAnsi" w:hAnsiTheme="minorHAnsi" w:cs="Garamond"/>
          <w:spacing w:val="-1"/>
          <w:sz w:val="22"/>
          <w:szCs w:val="22"/>
        </w:rPr>
      </w:pPr>
      <w:proofErr w:type="gramStart"/>
      <w:r w:rsidRPr="003173AE">
        <w:rPr>
          <w:rFonts w:asciiTheme="minorHAnsi" w:hAnsiTheme="minorHAnsi" w:cs="Garamond"/>
          <w:spacing w:val="-1"/>
          <w:sz w:val="22"/>
          <w:szCs w:val="22"/>
        </w:rPr>
        <w:t>della</w:t>
      </w:r>
      <w:proofErr w:type="gramEnd"/>
      <w:r w:rsidRPr="003173AE">
        <w:rPr>
          <w:rFonts w:asciiTheme="minorHAnsi" w:hAnsiTheme="minorHAnsi" w:cs="Garamond"/>
          <w:spacing w:val="1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>Società</w:t>
      </w:r>
      <w:r w:rsidRPr="003173AE">
        <w:rPr>
          <w:rFonts w:asciiTheme="minorHAnsi" w:hAnsiTheme="minorHAnsi" w:cs="Garamond"/>
          <w:spacing w:val="1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>....................................................................</w:t>
      </w:r>
      <w:r w:rsidR="008C5AF3">
        <w:rPr>
          <w:rFonts w:asciiTheme="minorHAnsi" w:hAnsiTheme="minorHAnsi" w:cs="Garamond"/>
          <w:spacing w:val="-1"/>
          <w:sz w:val="22"/>
          <w:szCs w:val="22"/>
        </w:rPr>
        <w:t>………………………………………………………………..………………</w:t>
      </w:r>
    </w:p>
    <w:p w:rsidR="008C5AF3" w:rsidRDefault="00CB130D" w:rsidP="008C5AF3">
      <w:pPr>
        <w:pStyle w:val="Corpotesto"/>
        <w:spacing w:before="147"/>
        <w:ind w:left="172"/>
        <w:jc w:val="both"/>
        <w:rPr>
          <w:rFonts w:asciiTheme="minorHAnsi" w:hAnsiTheme="minorHAnsi" w:cs="Garamond"/>
          <w:spacing w:val="-4"/>
          <w:sz w:val="22"/>
          <w:szCs w:val="22"/>
        </w:rPr>
      </w:pPr>
      <w:proofErr w:type="gramStart"/>
      <w:r w:rsidRPr="003173AE">
        <w:rPr>
          <w:rFonts w:asciiTheme="minorHAnsi" w:hAnsiTheme="minorHAnsi" w:cs="Garamond"/>
          <w:sz w:val="22"/>
          <w:szCs w:val="22"/>
        </w:rPr>
        <w:t>avente</w:t>
      </w:r>
      <w:proofErr w:type="gramEnd"/>
      <w:r w:rsidRPr="003173AE">
        <w:rPr>
          <w:rFonts w:asciiTheme="minorHAnsi" w:hAnsiTheme="minorHAnsi" w:cs="Garamond"/>
          <w:spacing w:val="-9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sede</w:t>
      </w:r>
      <w:r w:rsidRPr="003173AE">
        <w:rPr>
          <w:rFonts w:asciiTheme="minorHAnsi" w:hAnsiTheme="minorHAnsi" w:cs="Garamond"/>
          <w:spacing w:val="-6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legale</w:t>
      </w:r>
      <w:r w:rsidRPr="003173AE">
        <w:rPr>
          <w:rFonts w:asciiTheme="minorHAnsi" w:hAnsiTheme="minorHAnsi" w:cs="Garamond"/>
          <w:spacing w:val="-5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a</w:t>
      </w:r>
      <w:r w:rsidRPr="003173AE">
        <w:rPr>
          <w:rFonts w:asciiTheme="minorHAnsi" w:hAnsiTheme="minorHAnsi" w:cs="Garamond"/>
          <w:spacing w:val="-5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............................................................................</w:t>
      </w:r>
      <w:r w:rsidR="003173AE">
        <w:rPr>
          <w:rFonts w:asciiTheme="minorHAnsi" w:hAnsiTheme="minorHAnsi" w:cs="Garamond"/>
          <w:sz w:val="22"/>
          <w:szCs w:val="22"/>
        </w:rPr>
        <w:t>...............</w:t>
      </w:r>
      <w:r w:rsidRPr="003173AE">
        <w:rPr>
          <w:rFonts w:asciiTheme="minorHAnsi" w:hAnsiTheme="minorHAnsi" w:cs="Garamond"/>
          <w:spacing w:val="-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(</w:t>
      </w:r>
      <w:proofErr w:type="spellStart"/>
      <w:r w:rsidRPr="003173AE">
        <w:rPr>
          <w:rFonts w:asciiTheme="minorHAnsi" w:hAnsiTheme="minorHAnsi" w:cs="Garamond"/>
          <w:sz w:val="22"/>
          <w:szCs w:val="22"/>
        </w:rPr>
        <w:t>Prov</w:t>
      </w:r>
      <w:proofErr w:type="spellEnd"/>
      <w:r w:rsidR="003173AE">
        <w:rPr>
          <w:rFonts w:asciiTheme="minorHAnsi" w:hAnsiTheme="minorHAnsi" w:cs="Garamond"/>
          <w:sz w:val="22"/>
          <w:szCs w:val="22"/>
        </w:rPr>
        <w:t xml:space="preserve"> ………..</w:t>
      </w:r>
      <w:r w:rsidRPr="003173AE">
        <w:rPr>
          <w:rFonts w:asciiTheme="minorHAnsi" w:hAnsiTheme="minorHAnsi" w:cs="Garamond"/>
          <w:sz w:val="22"/>
          <w:szCs w:val="22"/>
        </w:rPr>
        <w:t>)</w:t>
      </w:r>
      <w:r w:rsidRPr="003173AE">
        <w:rPr>
          <w:rFonts w:asciiTheme="minorHAnsi" w:hAnsiTheme="minorHAnsi" w:cs="Garamond"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CAP...................</w:t>
      </w:r>
    </w:p>
    <w:p w:rsidR="008C5AF3" w:rsidRDefault="00CB130D" w:rsidP="008C5AF3">
      <w:pPr>
        <w:pStyle w:val="Corpotesto"/>
        <w:spacing w:before="147"/>
        <w:ind w:left="172"/>
        <w:jc w:val="both"/>
        <w:rPr>
          <w:rFonts w:asciiTheme="minorHAnsi" w:hAnsiTheme="minorHAnsi" w:cs="Garamond"/>
          <w:sz w:val="22"/>
          <w:szCs w:val="22"/>
        </w:rPr>
      </w:pPr>
      <w:proofErr w:type="gramStart"/>
      <w:r w:rsidRPr="003173AE">
        <w:rPr>
          <w:rFonts w:asciiTheme="minorHAnsi" w:hAnsiTheme="minorHAnsi" w:cs="Garamond"/>
          <w:sz w:val="22"/>
          <w:szCs w:val="22"/>
        </w:rPr>
        <w:t>in</w:t>
      </w:r>
      <w:proofErr w:type="gramEnd"/>
      <w:r w:rsidRPr="003173AE">
        <w:rPr>
          <w:rFonts w:asciiTheme="minorHAnsi" w:hAnsiTheme="minorHAnsi" w:cs="Garamond"/>
          <w:spacing w:val="-2"/>
          <w:sz w:val="22"/>
          <w:szCs w:val="22"/>
        </w:rPr>
        <w:t xml:space="preserve"> </w:t>
      </w:r>
      <w:r w:rsidR="008C5AF3">
        <w:rPr>
          <w:rFonts w:asciiTheme="minorHAnsi" w:hAnsiTheme="minorHAnsi" w:cs="Garamond"/>
          <w:sz w:val="22"/>
          <w:szCs w:val="22"/>
        </w:rPr>
        <w:t>Via …………………………………………………….</w:t>
      </w:r>
      <w:r w:rsidRPr="003173AE">
        <w:rPr>
          <w:rFonts w:asciiTheme="minorHAnsi" w:hAnsiTheme="minorHAnsi" w:cs="Garamond"/>
          <w:sz w:val="22"/>
          <w:szCs w:val="22"/>
        </w:rPr>
        <w:t>..........,Tel.................................</w:t>
      </w:r>
      <w:r w:rsidR="008C5AF3">
        <w:rPr>
          <w:rFonts w:asciiTheme="minorHAnsi" w:hAnsiTheme="minorHAnsi" w:cs="Garamond"/>
          <w:sz w:val="22"/>
          <w:szCs w:val="22"/>
        </w:rPr>
        <w:t xml:space="preserve">....................................................... </w:t>
      </w:r>
    </w:p>
    <w:p w:rsidR="005A3DD0" w:rsidRPr="003173AE" w:rsidRDefault="00CB130D" w:rsidP="008C5AF3">
      <w:pPr>
        <w:pStyle w:val="Corpotesto"/>
        <w:spacing w:before="147"/>
        <w:ind w:left="172"/>
        <w:jc w:val="both"/>
        <w:rPr>
          <w:rFonts w:asciiTheme="minorHAnsi" w:hAnsiTheme="minorHAnsi"/>
        </w:rPr>
      </w:pPr>
      <w:r w:rsidRPr="003173AE">
        <w:rPr>
          <w:rFonts w:asciiTheme="minorHAnsi" w:hAnsiTheme="minorHAnsi" w:cs="Garamond"/>
          <w:sz w:val="22"/>
          <w:szCs w:val="22"/>
        </w:rPr>
        <w:t>Codice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Fiscale</w:t>
      </w:r>
      <w:r w:rsidR="008C5AF3">
        <w:rPr>
          <w:rFonts w:asciiTheme="minorHAnsi" w:hAnsiTheme="minorHAnsi" w:cs="Garamond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................................................</w:t>
      </w:r>
      <w:proofErr w:type="gramStart"/>
      <w:r w:rsidRPr="003173AE">
        <w:rPr>
          <w:rFonts w:asciiTheme="minorHAnsi" w:hAnsiTheme="minorHAnsi" w:cs="Garamond"/>
          <w:sz w:val="22"/>
          <w:szCs w:val="22"/>
        </w:rPr>
        <w:t>.;</w:t>
      </w:r>
      <w:proofErr w:type="gramEnd"/>
    </w:p>
    <w:p w:rsidR="005A3DD0" w:rsidRPr="003173AE" w:rsidRDefault="00CB130D">
      <w:pPr>
        <w:spacing w:before="146" w:line="276" w:lineRule="auto"/>
        <w:ind w:left="172" w:right="134"/>
        <w:jc w:val="both"/>
        <w:rPr>
          <w:rFonts w:asciiTheme="minorHAnsi" w:hAnsiTheme="minorHAnsi"/>
        </w:rPr>
      </w:pPr>
      <w:r w:rsidRPr="003173AE">
        <w:rPr>
          <w:rFonts w:asciiTheme="minorHAnsi" w:hAnsiTheme="minorHAnsi" w:cs="Garamond"/>
          <w:b/>
          <w:i/>
          <w:sz w:val="22"/>
          <w:szCs w:val="22"/>
        </w:rPr>
        <w:t xml:space="preserve">ai sensi degli articoli </w:t>
      </w:r>
      <w:proofErr w:type="gramStart"/>
      <w:r w:rsidRPr="003173AE">
        <w:rPr>
          <w:rFonts w:asciiTheme="minorHAnsi" w:hAnsiTheme="minorHAnsi" w:cs="Garamond"/>
          <w:b/>
          <w:i/>
          <w:sz w:val="22"/>
          <w:szCs w:val="22"/>
        </w:rPr>
        <w:t>46</w:t>
      </w:r>
      <w:proofErr w:type="gramEnd"/>
      <w:r w:rsidRPr="003173AE">
        <w:rPr>
          <w:rFonts w:asciiTheme="minorHAnsi" w:hAnsiTheme="minorHAnsi" w:cs="Garamond"/>
          <w:b/>
          <w:i/>
          <w:sz w:val="22"/>
          <w:szCs w:val="22"/>
        </w:rPr>
        <w:t xml:space="preserve"> e 47 del </w:t>
      </w:r>
      <w:proofErr w:type="spellStart"/>
      <w:r w:rsidRPr="003173AE">
        <w:rPr>
          <w:rFonts w:asciiTheme="minorHAnsi" w:hAnsiTheme="minorHAnsi" w:cs="Garamond"/>
          <w:b/>
          <w:i/>
          <w:sz w:val="22"/>
          <w:szCs w:val="22"/>
        </w:rPr>
        <w:t>d.P.R.</w:t>
      </w:r>
      <w:proofErr w:type="spellEnd"/>
      <w:r w:rsidRPr="003173AE">
        <w:rPr>
          <w:rFonts w:asciiTheme="minorHAnsi" w:hAnsiTheme="minorHAnsi" w:cs="Garamond"/>
          <w:b/>
          <w:i/>
          <w:sz w:val="22"/>
          <w:szCs w:val="22"/>
        </w:rPr>
        <w:t xml:space="preserve"> 445/2000, sotto la propria personale responsabilità,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consapevole che ai sensi dell’articolo 76, comma 1, del citato D.P.R., le dichiarazioni mendaci, le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falsità in atti, l’uso di atti falsi, nei casi previsti dalla legge, sono puniti ai sensi del codice penale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e</w:t>
      </w:r>
      <w:r w:rsidRPr="003173AE">
        <w:rPr>
          <w:rFonts w:asciiTheme="minorHAnsi" w:hAnsiTheme="minorHAnsi" w:cs="Garamond"/>
          <w:b/>
          <w:i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delle</w:t>
      </w:r>
      <w:r w:rsidRPr="003173AE">
        <w:rPr>
          <w:rFonts w:asciiTheme="minorHAnsi" w:hAnsiTheme="minorHAnsi" w:cs="Garamond"/>
          <w:b/>
          <w:i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leggi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speciali</w:t>
      </w:r>
      <w:r w:rsidRPr="003173AE">
        <w:rPr>
          <w:rFonts w:asciiTheme="minorHAnsi" w:hAnsiTheme="minorHAnsi" w:cs="Garamond"/>
          <w:b/>
          <w:i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in</w:t>
      </w:r>
      <w:r w:rsidRPr="003173AE">
        <w:rPr>
          <w:rFonts w:asciiTheme="minorHAnsi" w:hAnsiTheme="minorHAnsi" w:cs="Garamond"/>
          <w:b/>
          <w:i/>
          <w:spacing w:val="-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materia:</w:t>
      </w:r>
    </w:p>
    <w:p w:rsidR="005A3DD0" w:rsidRPr="003173AE" w:rsidRDefault="00CB130D">
      <w:pPr>
        <w:pStyle w:val="Titolo1"/>
        <w:ind w:left="212" w:right="173"/>
        <w:jc w:val="center"/>
        <w:rPr>
          <w:rFonts w:asciiTheme="minorHAnsi" w:hAnsiTheme="minorHAnsi"/>
        </w:rPr>
      </w:pPr>
      <w:r w:rsidRPr="003173AE">
        <w:rPr>
          <w:rFonts w:asciiTheme="minorHAnsi" w:hAnsiTheme="minorHAnsi" w:cs="Garamond"/>
          <w:sz w:val="22"/>
          <w:szCs w:val="22"/>
        </w:rPr>
        <w:t>D I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C</w:t>
      </w:r>
      <w:r w:rsidRPr="003173AE">
        <w:rPr>
          <w:rFonts w:asciiTheme="minorHAnsi" w:hAnsiTheme="minorHAnsi" w:cs="Garamond"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H I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A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R</w:t>
      </w:r>
      <w:r w:rsidRPr="003173AE">
        <w:rPr>
          <w:rFonts w:asciiTheme="minorHAnsi" w:hAnsiTheme="minorHAnsi" w:cs="Garamond"/>
          <w:spacing w:val="-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A</w:t>
      </w:r>
    </w:p>
    <w:p w:rsidR="005A3DD0" w:rsidRPr="003173AE" w:rsidRDefault="00CB130D">
      <w:pPr>
        <w:pStyle w:val="Paragrafoelenco"/>
        <w:numPr>
          <w:ilvl w:val="0"/>
          <w:numId w:val="4"/>
        </w:numPr>
        <w:tabs>
          <w:tab w:val="left" w:pos="-254"/>
          <w:tab w:val="left" w:pos="347"/>
        </w:tabs>
        <w:ind w:right="129"/>
        <w:rPr>
          <w:rFonts w:asciiTheme="minorHAnsi" w:hAnsiTheme="minorHAnsi"/>
        </w:rPr>
      </w:pPr>
      <w:proofErr w:type="gramStart"/>
      <w:r w:rsidRPr="003173AE">
        <w:rPr>
          <w:rFonts w:asciiTheme="minorHAnsi" w:hAnsiTheme="minorHAnsi" w:cs="Garamond"/>
        </w:rPr>
        <w:t>di</w:t>
      </w:r>
      <w:proofErr w:type="gramEnd"/>
      <w:r w:rsidRPr="003173AE">
        <w:rPr>
          <w:rFonts w:asciiTheme="minorHAnsi" w:hAnsiTheme="minorHAnsi" w:cs="Garamond"/>
        </w:rPr>
        <w:t xml:space="preserve"> non avere procedimento pendente per l’applicazione di una delle misure di prevenzione di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cui all’articolo 3 della legge n. 1423/1956 o di una delle cause ostative previste dal decreto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legislativo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6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settembre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2011,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n.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159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“Codice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delle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leggi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antimafia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e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delle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misure</w:t>
      </w:r>
      <w:r w:rsidRPr="003173AE">
        <w:rPr>
          <w:rFonts w:asciiTheme="minorHAnsi" w:hAnsiTheme="minorHAnsi" w:cs="Garamond"/>
          <w:i/>
          <w:spacing w:val="54"/>
        </w:rPr>
        <w:t xml:space="preserve"> </w:t>
      </w:r>
      <w:r w:rsidRPr="003173AE">
        <w:rPr>
          <w:rFonts w:asciiTheme="minorHAnsi" w:hAnsiTheme="minorHAnsi" w:cs="Garamond"/>
          <w:i/>
        </w:rPr>
        <w:t>di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prevenzione, nonché nuove disposizioni in materia di documentazione</w:t>
      </w:r>
      <w:r w:rsidRPr="003173AE">
        <w:rPr>
          <w:rFonts w:asciiTheme="minorHAnsi" w:hAnsiTheme="minorHAnsi" w:cs="Garamond"/>
          <w:i/>
          <w:spacing w:val="54"/>
        </w:rPr>
        <w:t xml:space="preserve"> </w:t>
      </w:r>
      <w:r w:rsidRPr="003173AE">
        <w:rPr>
          <w:rFonts w:asciiTheme="minorHAnsi" w:hAnsiTheme="minorHAnsi" w:cs="Garamond"/>
          <w:i/>
        </w:rPr>
        <w:t>antimafia, a norma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degli</w:t>
      </w:r>
      <w:r w:rsidRPr="003173AE">
        <w:rPr>
          <w:rFonts w:asciiTheme="minorHAnsi" w:hAnsiTheme="minorHAnsi" w:cs="Garamond"/>
          <w:i/>
          <w:spacing w:val="-1"/>
        </w:rPr>
        <w:t xml:space="preserve"> </w:t>
      </w:r>
      <w:r w:rsidRPr="003173AE">
        <w:rPr>
          <w:rFonts w:asciiTheme="minorHAnsi" w:hAnsiTheme="minorHAnsi" w:cs="Garamond"/>
          <w:i/>
        </w:rPr>
        <w:t>articoli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1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e</w:t>
      </w:r>
      <w:r w:rsidRPr="003173AE">
        <w:rPr>
          <w:rFonts w:asciiTheme="minorHAnsi" w:hAnsiTheme="minorHAnsi" w:cs="Garamond"/>
          <w:i/>
          <w:spacing w:val="-1"/>
        </w:rPr>
        <w:t xml:space="preserve"> </w:t>
      </w:r>
      <w:r w:rsidRPr="003173AE">
        <w:rPr>
          <w:rFonts w:asciiTheme="minorHAnsi" w:hAnsiTheme="minorHAnsi" w:cs="Garamond"/>
          <w:i/>
        </w:rPr>
        <w:t>2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della legge n. 13</w:t>
      </w:r>
      <w:r w:rsidRPr="003173AE">
        <w:rPr>
          <w:rFonts w:asciiTheme="minorHAnsi" w:hAnsiTheme="minorHAnsi" w:cs="Garamond"/>
          <w:i/>
          <w:spacing w:val="1"/>
        </w:rPr>
        <w:t xml:space="preserve"> </w:t>
      </w:r>
      <w:r w:rsidRPr="003173AE">
        <w:rPr>
          <w:rFonts w:asciiTheme="minorHAnsi" w:hAnsiTheme="minorHAnsi" w:cs="Garamond"/>
          <w:i/>
        </w:rPr>
        <w:t>agosto 2010,</w:t>
      </w:r>
      <w:r w:rsidRPr="003173AE">
        <w:rPr>
          <w:rFonts w:asciiTheme="minorHAnsi" w:hAnsiTheme="minorHAnsi" w:cs="Garamond"/>
          <w:i/>
          <w:spacing w:val="-1"/>
        </w:rPr>
        <w:t xml:space="preserve"> </w:t>
      </w:r>
      <w:r w:rsidRPr="003173AE">
        <w:rPr>
          <w:rFonts w:asciiTheme="minorHAnsi" w:hAnsiTheme="minorHAnsi" w:cs="Garamond"/>
          <w:i/>
        </w:rPr>
        <w:t>n. 136</w:t>
      </w:r>
      <w:r w:rsidRPr="003173AE">
        <w:rPr>
          <w:rFonts w:asciiTheme="minorHAnsi" w:hAnsiTheme="minorHAnsi" w:cs="Garamond"/>
        </w:rPr>
        <w:t>”;</w:t>
      </w:r>
    </w:p>
    <w:p w:rsidR="005A3DD0" w:rsidRPr="003173AE" w:rsidRDefault="00CB130D">
      <w:pPr>
        <w:pStyle w:val="Paragrafoelenco"/>
        <w:numPr>
          <w:ilvl w:val="0"/>
          <w:numId w:val="4"/>
        </w:numPr>
        <w:tabs>
          <w:tab w:val="left" w:pos="-254"/>
          <w:tab w:val="left" w:pos="347"/>
        </w:tabs>
        <w:spacing w:before="1"/>
        <w:ind w:right="134"/>
        <w:rPr>
          <w:rFonts w:asciiTheme="minorHAnsi" w:hAnsiTheme="minorHAnsi"/>
        </w:rPr>
      </w:pPr>
      <w:proofErr w:type="gramStart"/>
      <w:r w:rsidRPr="003173AE">
        <w:rPr>
          <w:rFonts w:asciiTheme="minorHAnsi" w:hAnsiTheme="minorHAnsi" w:cs="Garamond"/>
        </w:rPr>
        <w:t>di</w:t>
      </w:r>
      <w:proofErr w:type="gramEnd"/>
      <w:r w:rsidRPr="003173AE">
        <w:rPr>
          <w:rFonts w:asciiTheme="minorHAnsi" w:hAnsiTheme="minorHAnsi" w:cs="Garamond"/>
        </w:rPr>
        <w:t xml:space="preserve"> non avere avuto sentenza di condanna passata in giudicato o decreto penale di condanna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divenuto irrevocabile ovvero sentenza di applicazione della pena su richiesta, ai sensi dell’art.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444 del codice di procedura penale, per reati gravi in danno dello Stato o della Comunità che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incidono</w:t>
      </w:r>
      <w:r w:rsidRPr="003173AE">
        <w:rPr>
          <w:rFonts w:asciiTheme="minorHAnsi" w:hAnsiTheme="minorHAnsi" w:cs="Garamond"/>
          <w:spacing w:val="26"/>
        </w:rPr>
        <w:t xml:space="preserve"> </w:t>
      </w:r>
      <w:r w:rsidRPr="003173AE">
        <w:rPr>
          <w:rFonts w:asciiTheme="minorHAnsi" w:hAnsiTheme="minorHAnsi" w:cs="Garamond"/>
        </w:rPr>
        <w:t>sulla</w:t>
      </w:r>
      <w:r w:rsidRPr="003173AE">
        <w:rPr>
          <w:rFonts w:asciiTheme="minorHAnsi" w:hAnsiTheme="minorHAnsi" w:cs="Garamond"/>
          <w:spacing w:val="25"/>
        </w:rPr>
        <w:t xml:space="preserve"> </w:t>
      </w:r>
      <w:r w:rsidRPr="003173AE">
        <w:rPr>
          <w:rFonts w:asciiTheme="minorHAnsi" w:hAnsiTheme="minorHAnsi" w:cs="Garamond"/>
        </w:rPr>
        <w:t>moralità</w:t>
      </w:r>
      <w:r w:rsidRPr="003173AE">
        <w:rPr>
          <w:rFonts w:asciiTheme="minorHAnsi" w:hAnsiTheme="minorHAnsi" w:cs="Garamond"/>
          <w:spacing w:val="25"/>
        </w:rPr>
        <w:t xml:space="preserve"> </w:t>
      </w:r>
      <w:r w:rsidRPr="003173AE">
        <w:rPr>
          <w:rFonts w:asciiTheme="minorHAnsi" w:hAnsiTheme="minorHAnsi" w:cs="Garamond"/>
        </w:rPr>
        <w:t>professionale</w:t>
      </w:r>
      <w:r w:rsidRPr="003173AE">
        <w:rPr>
          <w:rFonts w:asciiTheme="minorHAnsi" w:hAnsiTheme="minorHAnsi" w:cs="Garamond"/>
          <w:spacing w:val="25"/>
        </w:rPr>
        <w:t xml:space="preserve"> </w:t>
      </w:r>
      <w:r w:rsidRPr="003173AE">
        <w:rPr>
          <w:rFonts w:asciiTheme="minorHAnsi" w:hAnsiTheme="minorHAnsi" w:cs="Garamond"/>
        </w:rPr>
        <w:t>ovvero</w:t>
      </w:r>
      <w:r w:rsidRPr="003173AE">
        <w:rPr>
          <w:rFonts w:asciiTheme="minorHAnsi" w:hAnsiTheme="minorHAnsi" w:cs="Garamond"/>
          <w:spacing w:val="25"/>
        </w:rPr>
        <w:t xml:space="preserve"> </w:t>
      </w:r>
      <w:r w:rsidRPr="003173AE">
        <w:rPr>
          <w:rFonts w:asciiTheme="minorHAnsi" w:hAnsiTheme="minorHAnsi" w:cs="Garamond"/>
        </w:rPr>
        <w:t>per</w:t>
      </w:r>
      <w:r w:rsidRPr="003173AE">
        <w:rPr>
          <w:rFonts w:asciiTheme="minorHAnsi" w:hAnsiTheme="minorHAnsi" w:cs="Garamond"/>
          <w:spacing w:val="27"/>
        </w:rPr>
        <w:t xml:space="preserve"> </w:t>
      </w:r>
      <w:r w:rsidRPr="003173AE">
        <w:rPr>
          <w:rFonts w:asciiTheme="minorHAnsi" w:hAnsiTheme="minorHAnsi" w:cs="Garamond"/>
        </w:rPr>
        <w:t>reati</w:t>
      </w:r>
      <w:r w:rsidRPr="003173AE">
        <w:rPr>
          <w:rFonts w:asciiTheme="minorHAnsi" w:hAnsiTheme="minorHAnsi" w:cs="Garamond"/>
          <w:spacing w:val="24"/>
        </w:rPr>
        <w:t xml:space="preserve"> </w:t>
      </w:r>
      <w:r w:rsidRPr="003173AE">
        <w:rPr>
          <w:rFonts w:asciiTheme="minorHAnsi" w:hAnsiTheme="minorHAnsi" w:cs="Garamond"/>
        </w:rPr>
        <w:t>di</w:t>
      </w:r>
      <w:r w:rsidRPr="003173AE">
        <w:rPr>
          <w:rFonts w:asciiTheme="minorHAnsi" w:hAnsiTheme="minorHAnsi" w:cs="Garamond"/>
          <w:spacing w:val="25"/>
        </w:rPr>
        <w:t xml:space="preserve"> </w:t>
      </w:r>
      <w:r w:rsidRPr="003173AE">
        <w:rPr>
          <w:rFonts w:asciiTheme="minorHAnsi" w:hAnsiTheme="minorHAnsi" w:cs="Garamond"/>
        </w:rPr>
        <w:t>partecipazione</w:t>
      </w:r>
      <w:r w:rsidRPr="003173AE">
        <w:rPr>
          <w:rFonts w:asciiTheme="minorHAnsi" w:hAnsiTheme="minorHAnsi" w:cs="Garamond"/>
          <w:spacing w:val="24"/>
        </w:rPr>
        <w:t xml:space="preserve"> </w:t>
      </w:r>
      <w:r w:rsidRPr="003173AE">
        <w:rPr>
          <w:rFonts w:asciiTheme="minorHAnsi" w:hAnsiTheme="minorHAnsi" w:cs="Garamond"/>
        </w:rPr>
        <w:t>a</w:t>
      </w:r>
      <w:r w:rsidRPr="003173AE">
        <w:rPr>
          <w:rFonts w:asciiTheme="minorHAnsi" w:hAnsiTheme="minorHAnsi" w:cs="Garamond"/>
          <w:spacing w:val="26"/>
        </w:rPr>
        <w:t xml:space="preserve"> </w:t>
      </w:r>
      <w:r w:rsidRPr="003173AE">
        <w:rPr>
          <w:rFonts w:asciiTheme="minorHAnsi" w:hAnsiTheme="minorHAnsi" w:cs="Garamond"/>
        </w:rPr>
        <w:t>un’organizzazione.</w:t>
      </w:r>
    </w:p>
    <w:p w:rsidR="005A3DD0" w:rsidRPr="003173AE" w:rsidRDefault="00CB130D">
      <w:pPr>
        <w:pStyle w:val="Paragrafoelenco"/>
        <w:tabs>
          <w:tab w:val="left" w:pos="601"/>
        </w:tabs>
        <w:spacing w:before="1"/>
        <w:ind w:left="172" w:right="134" w:firstLine="0"/>
        <w:rPr>
          <w:rFonts w:asciiTheme="minorHAnsi" w:hAnsiTheme="minorHAnsi"/>
        </w:rPr>
      </w:pPr>
      <w:r w:rsidRPr="003173AE">
        <w:rPr>
          <w:rFonts w:asciiTheme="minorHAnsi" w:hAnsiTheme="minorHAnsi" w:cs="Garamond"/>
        </w:rPr>
        <w:lastRenderedPageBreak/>
        <w:t xml:space="preserve">Si rammenta la responsabilità penale cui </w:t>
      </w:r>
      <w:proofErr w:type="gramStart"/>
      <w:r w:rsidRPr="003173AE">
        <w:rPr>
          <w:rFonts w:asciiTheme="minorHAnsi" w:hAnsiTheme="minorHAnsi" w:cs="Garamond"/>
        </w:rPr>
        <w:t xml:space="preserve">si </w:t>
      </w:r>
      <w:proofErr w:type="gramEnd"/>
      <w:r w:rsidRPr="003173AE">
        <w:rPr>
          <w:rFonts w:asciiTheme="minorHAnsi" w:hAnsiTheme="minorHAnsi" w:cs="Garamond"/>
        </w:rPr>
        <w:t>incorre in caso di dichiarazioni mendaci. L’Ente, ai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 xml:space="preserve">sensi dell'articolo </w:t>
      </w:r>
      <w:proofErr w:type="gramStart"/>
      <w:r w:rsidRPr="003173AE">
        <w:rPr>
          <w:rFonts w:asciiTheme="minorHAnsi" w:hAnsiTheme="minorHAnsi" w:cs="Garamond"/>
        </w:rPr>
        <w:t>71</w:t>
      </w:r>
      <w:proofErr w:type="gramEnd"/>
      <w:r w:rsidRPr="003173AE">
        <w:rPr>
          <w:rFonts w:asciiTheme="minorHAnsi" w:hAnsiTheme="minorHAnsi" w:cs="Garamond"/>
        </w:rPr>
        <w:t xml:space="preserve"> del D.P.R. 445/2000, effettuerà idonei controlli sulla veridicità delle dichiarazioni sostitutive rese. Qualora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dai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predetti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controlli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emergesse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la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non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veridicità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del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contenuto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delle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stesse,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il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dichiarante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decadrà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dai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benefici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eventualmente conseguiti dal provvedimento emanato sulla base della dichiarazione non veritiera e si procederà alla</w:t>
      </w:r>
      <w:r w:rsidRPr="003173AE">
        <w:rPr>
          <w:rFonts w:asciiTheme="minorHAnsi" w:hAnsiTheme="minorHAnsi" w:cs="Garamond"/>
          <w:spacing w:val="1"/>
        </w:rPr>
        <w:t xml:space="preserve"> </w:t>
      </w:r>
      <w:r w:rsidRPr="003173AE">
        <w:rPr>
          <w:rFonts w:asciiTheme="minorHAnsi" w:hAnsiTheme="minorHAnsi" w:cs="Garamond"/>
        </w:rPr>
        <w:t>conseguente</w:t>
      </w:r>
      <w:r w:rsidRPr="003173AE">
        <w:rPr>
          <w:rFonts w:asciiTheme="minorHAnsi" w:hAnsiTheme="minorHAnsi" w:cs="Garamond"/>
          <w:spacing w:val="-1"/>
        </w:rPr>
        <w:t xml:space="preserve"> </w:t>
      </w:r>
      <w:r w:rsidRPr="003173AE">
        <w:rPr>
          <w:rFonts w:asciiTheme="minorHAnsi" w:hAnsiTheme="minorHAnsi" w:cs="Garamond"/>
        </w:rPr>
        <w:t>denuncia penale.</w:t>
      </w:r>
    </w:p>
    <w:p w:rsidR="005A3DD0" w:rsidRPr="003173AE" w:rsidRDefault="005A3DD0">
      <w:pPr>
        <w:ind w:left="172" w:right="141"/>
        <w:jc w:val="both"/>
        <w:rPr>
          <w:rFonts w:asciiTheme="minorHAnsi" w:hAnsiTheme="minorHAnsi" w:cs="Garamond"/>
          <w:sz w:val="22"/>
          <w:szCs w:val="22"/>
        </w:rPr>
      </w:pPr>
    </w:p>
    <w:p w:rsidR="005A3DD0" w:rsidRPr="003173AE" w:rsidRDefault="00CB130D">
      <w:pPr>
        <w:ind w:left="172" w:right="141"/>
        <w:jc w:val="both"/>
        <w:rPr>
          <w:rFonts w:asciiTheme="minorHAnsi" w:hAnsiTheme="minorHAnsi"/>
        </w:rPr>
      </w:pPr>
      <w:r w:rsidRPr="003173AE">
        <w:rPr>
          <w:rFonts w:asciiTheme="minorHAnsi" w:hAnsiTheme="minorHAnsi" w:cs="Garamond"/>
          <w:sz w:val="22"/>
          <w:szCs w:val="22"/>
        </w:rPr>
        <w:t>In caso di presentazione di falsa dichiarazione o falsa documentazione nelle procedure di gara e negli affidamenti di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 xml:space="preserve">subappalto, la stazione appaltante è tenuta a darne segnalazione all’Autorità Giudiziaria </w:t>
      </w:r>
      <w:proofErr w:type="gramStart"/>
      <w:r w:rsidRPr="003173AE">
        <w:rPr>
          <w:rFonts w:asciiTheme="minorHAnsi" w:hAnsiTheme="minorHAnsi" w:cs="Garamond"/>
          <w:sz w:val="22"/>
          <w:szCs w:val="22"/>
        </w:rPr>
        <w:t>nonché</w:t>
      </w:r>
      <w:proofErr w:type="gramEnd"/>
      <w:r w:rsidRPr="003173AE">
        <w:rPr>
          <w:rFonts w:asciiTheme="minorHAnsi" w:hAnsiTheme="minorHAnsi" w:cs="Garamond"/>
          <w:sz w:val="22"/>
          <w:szCs w:val="22"/>
        </w:rPr>
        <w:t xml:space="preserve"> all'Autorità Nazionale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 xml:space="preserve">Anticorruzione. </w:t>
      </w:r>
      <w:proofErr w:type="gramStart"/>
      <w:r w:rsidRPr="003173AE">
        <w:rPr>
          <w:rFonts w:asciiTheme="minorHAnsi" w:hAnsiTheme="minorHAnsi" w:cs="Garamond"/>
          <w:sz w:val="22"/>
          <w:szCs w:val="22"/>
        </w:rPr>
        <w:t>criminale</w:t>
      </w:r>
      <w:proofErr w:type="gramEnd"/>
      <w:r w:rsidRPr="003173AE">
        <w:rPr>
          <w:rFonts w:asciiTheme="minorHAnsi" w:hAnsiTheme="minorHAnsi" w:cs="Garamond"/>
          <w:sz w:val="22"/>
          <w:szCs w:val="22"/>
        </w:rPr>
        <w:t>,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corruzione,</w:t>
      </w:r>
      <w:r w:rsidRPr="003173AE">
        <w:rPr>
          <w:rFonts w:asciiTheme="minorHAnsi" w:hAnsiTheme="minorHAnsi" w:cs="Garamond"/>
          <w:spacing w:val="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frode,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riciclaggio</w:t>
      </w:r>
      <w:r w:rsidRPr="003173AE">
        <w:rPr>
          <w:rFonts w:asciiTheme="minorHAnsi" w:hAnsiTheme="minorHAnsi" w:cs="Garamond"/>
          <w:spacing w:val="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così</w:t>
      </w:r>
      <w:r w:rsidRPr="003173AE">
        <w:rPr>
          <w:rFonts w:asciiTheme="minorHAnsi" w:hAnsiTheme="minorHAnsi" w:cs="Garamond"/>
          <w:spacing w:val="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come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definiti</w:t>
      </w:r>
      <w:r w:rsidRPr="003173AE">
        <w:rPr>
          <w:rFonts w:asciiTheme="minorHAnsi" w:hAnsiTheme="minorHAnsi" w:cs="Garamond"/>
          <w:spacing w:val="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dagli</w:t>
      </w:r>
      <w:r w:rsidRPr="003173AE">
        <w:rPr>
          <w:rFonts w:asciiTheme="minorHAnsi" w:hAnsiTheme="minorHAnsi" w:cs="Garamond"/>
          <w:spacing w:val="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atti</w:t>
      </w:r>
      <w:r w:rsidRPr="003173AE">
        <w:rPr>
          <w:rFonts w:asciiTheme="minorHAnsi" w:hAnsiTheme="minorHAnsi" w:cs="Garamond"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comunitari</w:t>
      </w:r>
      <w:r w:rsidRPr="003173AE">
        <w:rPr>
          <w:rFonts w:asciiTheme="minorHAnsi" w:hAnsiTheme="minorHAnsi" w:cs="Garamond"/>
          <w:spacing w:val="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citati</w:t>
      </w:r>
      <w:r w:rsidRPr="003173AE">
        <w:rPr>
          <w:rFonts w:asciiTheme="minorHAnsi" w:hAnsiTheme="minorHAnsi" w:cs="Garamond"/>
          <w:spacing w:val="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all’art. 45,</w:t>
      </w:r>
      <w:r w:rsidRPr="003173AE">
        <w:rPr>
          <w:rFonts w:asciiTheme="minorHAnsi" w:hAnsiTheme="minorHAnsi" w:cs="Garamond"/>
          <w:spacing w:val="-5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 xml:space="preserve">paragrafo </w:t>
      </w:r>
      <w:proofErr w:type="gramStart"/>
      <w:r w:rsidRPr="003173AE">
        <w:rPr>
          <w:rFonts w:asciiTheme="minorHAnsi" w:hAnsiTheme="minorHAnsi" w:cs="Garamond"/>
          <w:sz w:val="22"/>
          <w:szCs w:val="22"/>
        </w:rPr>
        <w:t>1</w:t>
      </w:r>
      <w:proofErr w:type="gramEnd"/>
      <w:r w:rsidRPr="003173AE">
        <w:rPr>
          <w:rFonts w:asciiTheme="minorHAnsi" w:hAnsiTheme="minorHAnsi" w:cs="Garamond"/>
          <w:sz w:val="22"/>
          <w:szCs w:val="22"/>
        </w:rPr>
        <w:t>,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della</w:t>
      </w:r>
      <w:r w:rsidRPr="003173AE">
        <w:rPr>
          <w:rFonts w:asciiTheme="minorHAnsi" w:hAnsiTheme="minorHAnsi" w:cs="Garamond"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direttiva 18/2004/CE;</w:t>
      </w:r>
    </w:p>
    <w:p w:rsidR="005A3DD0" w:rsidRPr="003173AE" w:rsidRDefault="005A3DD0">
      <w:pPr>
        <w:ind w:left="172" w:right="141"/>
        <w:jc w:val="both"/>
        <w:rPr>
          <w:rFonts w:asciiTheme="minorHAnsi" w:hAnsiTheme="minorHAnsi" w:cs="Garamond"/>
          <w:sz w:val="22"/>
          <w:szCs w:val="22"/>
        </w:rPr>
      </w:pPr>
    </w:p>
    <w:p w:rsidR="005A3DD0" w:rsidRPr="003173AE" w:rsidRDefault="00CB130D">
      <w:pPr>
        <w:pStyle w:val="Paragrafoelenco"/>
        <w:numPr>
          <w:ilvl w:val="0"/>
          <w:numId w:val="5"/>
        </w:numPr>
        <w:tabs>
          <w:tab w:val="left" w:pos="450"/>
          <w:tab w:val="left" w:pos="660"/>
        </w:tabs>
        <w:spacing w:line="293" w:lineRule="exact"/>
        <w:ind w:hanging="326"/>
        <w:jc w:val="left"/>
        <w:rPr>
          <w:rFonts w:asciiTheme="minorHAnsi" w:hAnsiTheme="minorHAnsi"/>
        </w:rPr>
      </w:pPr>
      <w:proofErr w:type="gramStart"/>
      <w:r w:rsidRPr="003173AE">
        <w:rPr>
          <w:rFonts w:asciiTheme="minorHAnsi" w:hAnsiTheme="minorHAnsi" w:cs="Garamond"/>
        </w:rPr>
        <w:t>di</w:t>
      </w:r>
      <w:proofErr w:type="gramEnd"/>
      <w:r w:rsidRPr="003173AE">
        <w:rPr>
          <w:rFonts w:asciiTheme="minorHAnsi" w:hAnsiTheme="minorHAnsi" w:cs="Garamond"/>
          <w:spacing w:val="-4"/>
        </w:rPr>
        <w:t xml:space="preserve"> </w:t>
      </w:r>
      <w:r w:rsidRPr="003173AE">
        <w:rPr>
          <w:rFonts w:asciiTheme="minorHAnsi" w:hAnsiTheme="minorHAnsi" w:cs="Garamond"/>
        </w:rPr>
        <w:t>aver</w:t>
      </w:r>
      <w:r w:rsidRPr="003173AE">
        <w:rPr>
          <w:rFonts w:asciiTheme="minorHAnsi" w:hAnsiTheme="minorHAnsi" w:cs="Garamond"/>
          <w:spacing w:val="-1"/>
        </w:rPr>
        <w:t xml:space="preserve"> </w:t>
      </w:r>
      <w:r w:rsidRPr="003173AE">
        <w:rPr>
          <w:rFonts w:asciiTheme="minorHAnsi" w:hAnsiTheme="minorHAnsi" w:cs="Garamond"/>
        </w:rPr>
        <w:t>avuto</w:t>
      </w:r>
      <w:r w:rsidRPr="003173AE">
        <w:rPr>
          <w:rFonts w:asciiTheme="minorHAnsi" w:hAnsiTheme="minorHAnsi" w:cs="Garamond"/>
          <w:spacing w:val="-3"/>
        </w:rPr>
        <w:t xml:space="preserve"> </w:t>
      </w:r>
      <w:r w:rsidRPr="003173AE">
        <w:rPr>
          <w:rFonts w:asciiTheme="minorHAnsi" w:hAnsiTheme="minorHAnsi" w:cs="Garamond"/>
        </w:rPr>
        <w:t>le</w:t>
      </w:r>
      <w:r w:rsidRPr="003173AE">
        <w:rPr>
          <w:rFonts w:asciiTheme="minorHAnsi" w:hAnsiTheme="minorHAnsi" w:cs="Garamond"/>
          <w:spacing w:val="-1"/>
        </w:rPr>
        <w:t xml:space="preserve"> </w:t>
      </w:r>
      <w:r w:rsidRPr="003173AE">
        <w:rPr>
          <w:rFonts w:asciiTheme="minorHAnsi" w:hAnsiTheme="minorHAnsi" w:cs="Garamond"/>
        </w:rPr>
        <w:t>seguenti</w:t>
      </w:r>
      <w:r w:rsidRPr="003173AE">
        <w:rPr>
          <w:rFonts w:asciiTheme="minorHAnsi" w:hAnsiTheme="minorHAnsi" w:cs="Garamond"/>
          <w:spacing w:val="-1"/>
        </w:rPr>
        <w:t xml:space="preserve"> </w:t>
      </w:r>
      <w:r w:rsidRPr="003173AE">
        <w:rPr>
          <w:rFonts w:asciiTheme="minorHAnsi" w:hAnsiTheme="minorHAnsi" w:cs="Garamond"/>
        </w:rPr>
        <w:t>sentenze</w:t>
      </w:r>
      <w:r w:rsidRPr="003173AE">
        <w:rPr>
          <w:rFonts w:asciiTheme="minorHAnsi" w:hAnsiTheme="minorHAnsi" w:cs="Garamond"/>
          <w:spacing w:val="-3"/>
        </w:rPr>
        <w:t xml:space="preserve"> </w:t>
      </w:r>
      <w:r w:rsidRPr="003173AE">
        <w:rPr>
          <w:rFonts w:asciiTheme="minorHAnsi" w:hAnsiTheme="minorHAnsi" w:cs="Garamond"/>
        </w:rPr>
        <w:t>per</w:t>
      </w:r>
      <w:r w:rsidRPr="003173AE">
        <w:rPr>
          <w:rFonts w:asciiTheme="minorHAnsi" w:hAnsiTheme="minorHAnsi" w:cs="Garamond"/>
          <w:spacing w:val="-2"/>
        </w:rPr>
        <w:t xml:space="preserve"> </w:t>
      </w:r>
      <w:r w:rsidRPr="003173AE">
        <w:rPr>
          <w:rFonts w:asciiTheme="minorHAnsi" w:hAnsiTheme="minorHAnsi" w:cs="Garamond"/>
        </w:rPr>
        <w:t>le</w:t>
      </w:r>
      <w:r w:rsidRPr="003173AE">
        <w:rPr>
          <w:rFonts w:asciiTheme="minorHAnsi" w:hAnsiTheme="minorHAnsi" w:cs="Garamond"/>
          <w:spacing w:val="-3"/>
        </w:rPr>
        <w:t xml:space="preserve"> </w:t>
      </w:r>
      <w:r w:rsidRPr="003173AE">
        <w:rPr>
          <w:rFonts w:asciiTheme="minorHAnsi" w:hAnsiTheme="minorHAnsi" w:cs="Garamond"/>
        </w:rPr>
        <w:t>quali</w:t>
      </w:r>
      <w:r w:rsidRPr="003173AE">
        <w:rPr>
          <w:rFonts w:asciiTheme="minorHAnsi" w:hAnsiTheme="minorHAnsi" w:cs="Garamond"/>
          <w:spacing w:val="-5"/>
        </w:rPr>
        <w:t xml:space="preserve"> </w:t>
      </w:r>
      <w:r w:rsidRPr="003173AE">
        <w:rPr>
          <w:rFonts w:asciiTheme="minorHAnsi" w:hAnsiTheme="minorHAnsi" w:cs="Garamond"/>
        </w:rPr>
        <w:t>ha</w:t>
      </w:r>
      <w:r w:rsidRPr="003173AE">
        <w:rPr>
          <w:rFonts w:asciiTheme="minorHAnsi" w:hAnsiTheme="minorHAnsi" w:cs="Garamond"/>
          <w:spacing w:val="-2"/>
        </w:rPr>
        <w:t xml:space="preserve"> </w:t>
      </w:r>
      <w:r w:rsidRPr="003173AE">
        <w:rPr>
          <w:rFonts w:asciiTheme="minorHAnsi" w:hAnsiTheme="minorHAnsi" w:cs="Garamond"/>
        </w:rPr>
        <w:t>beneficiato</w:t>
      </w:r>
      <w:r w:rsidRPr="003173AE">
        <w:rPr>
          <w:rFonts w:asciiTheme="minorHAnsi" w:hAnsiTheme="minorHAnsi" w:cs="Garamond"/>
          <w:spacing w:val="-3"/>
        </w:rPr>
        <w:t xml:space="preserve"> </w:t>
      </w:r>
      <w:r w:rsidRPr="003173AE">
        <w:rPr>
          <w:rFonts w:asciiTheme="minorHAnsi" w:hAnsiTheme="minorHAnsi" w:cs="Garamond"/>
        </w:rPr>
        <w:t>della</w:t>
      </w:r>
      <w:r w:rsidRPr="003173AE">
        <w:rPr>
          <w:rFonts w:asciiTheme="minorHAnsi" w:hAnsiTheme="minorHAnsi" w:cs="Garamond"/>
          <w:spacing w:val="-3"/>
        </w:rPr>
        <w:t xml:space="preserve"> </w:t>
      </w:r>
      <w:r w:rsidRPr="003173AE">
        <w:rPr>
          <w:rFonts w:asciiTheme="minorHAnsi" w:hAnsiTheme="minorHAnsi" w:cs="Garamond"/>
        </w:rPr>
        <w:t>non</w:t>
      </w:r>
      <w:r w:rsidRPr="003173AE">
        <w:rPr>
          <w:rFonts w:asciiTheme="minorHAnsi" w:hAnsiTheme="minorHAnsi" w:cs="Garamond"/>
          <w:spacing w:val="-4"/>
        </w:rPr>
        <w:t xml:space="preserve"> </w:t>
      </w:r>
      <w:r w:rsidRPr="003173AE">
        <w:rPr>
          <w:rFonts w:asciiTheme="minorHAnsi" w:hAnsiTheme="minorHAnsi" w:cs="Garamond"/>
        </w:rPr>
        <w:t>menzione:</w:t>
      </w:r>
    </w:p>
    <w:p w:rsidR="003173AE" w:rsidRDefault="00CB130D" w:rsidP="003173AE">
      <w:pPr>
        <w:pStyle w:val="Corpotesto"/>
        <w:tabs>
          <w:tab w:val="left" w:pos="1006"/>
          <w:tab w:val="left" w:pos="1706"/>
          <w:tab w:val="left" w:pos="3487"/>
          <w:tab w:val="left" w:pos="4732"/>
          <w:tab w:val="left" w:pos="5487"/>
        </w:tabs>
        <w:spacing w:before="146"/>
        <w:ind w:left="142" w:right="132"/>
        <w:rPr>
          <w:rFonts w:asciiTheme="minorHAnsi" w:hAnsiTheme="minorHAnsi" w:cs="Garamond"/>
          <w:sz w:val="22"/>
          <w:szCs w:val="22"/>
        </w:rPr>
      </w:pPr>
      <w:proofErr w:type="spellStart"/>
      <w:r w:rsidRPr="003173AE">
        <w:rPr>
          <w:rFonts w:asciiTheme="minorHAnsi" w:hAnsiTheme="minorHAnsi" w:cs="Garamond"/>
          <w:sz w:val="22"/>
          <w:szCs w:val="22"/>
        </w:rPr>
        <w:t>Sent</w:t>
      </w:r>
      <w:proofErr w:type="spellEnd"/>
      <w:r w:rsidRPr="003173AE">
        <w:rPr>
          <w:rFonts w:asciiTheme="minorHAnsi" w:hAnsiTheme="minorHAnsi" w:cs="Garamond"/>
          <w:sz w:val="22"/>
          <w:szCs w:val="22"/>
        </w:rPr>
        <w:t>.</w:t>
      </w:r>
      <w:r w:rsidRPr="003173AE">
        <w:rPr>
          <w:rFonts w:asciiTheme="minorHAnsi" w:hAnsiTheme="minorHAnsi" w:cs="Garamond"/>
          <w:sz w:val="22"/>
          <w:szCs w:val="22"/>
        </w:rPr>
        <w:tab/>
        <w:t>n.</w:t>
      </w:r>
      <w:r w:rsidRPr="003173AE">
        <w:rPr>
          <w:rFonts w:asciiTheme="minorHAnsi" w:hAnsiTheme="minorHAnsi" w:cs="Garamond"/>
          <w:sz w:val="22"/>
          <w:szCs w:val="22"/>
        </w:rPr>
        <w:tab/>
        <w:t>.....................</w:t>
      </w:r>
      <w:proofErr w:type="gramStart"/>
      <w:r w:rsidRPr="003173AE">
        <w:rPr>
          <w:rFonts w:asciiTheme="minorHAnsi" w:hAnsiTheme="minorHAnsi" w:cs="Garamond"/>
          <w:sz w:val="22"/>
          <w:szCs w:val="22"/>
        </w:rPr>
        <w:tab/>
        <w:t>emessa</w:t>
      </w:r>
      <w:proofErr w:type="gramEnd"/>
      <w:r w:rsidR="003173AE">
        <w:rPr>
          <w:rFonts w:asciiTheme="minorHAnsi" w:hAnsiTheme="minorHAnsi" w:cs="Garamond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sz w:val="22"/>
          <w:szCs w:val="22"/>
        </w:rPr>
        <w:t>da</w:t>
      </w:r>
      <w:r w:rsidR="003173AE">
        <w:rPr>
          <w:rFonts w:asciiTheme="minorHAnsi" w:hAnsiTheme="minorHAnsi" w:cs="Garamond"/>
          <w:sz w:val="22"/>
          <w:szCs w:val="22"/>
        </w:rPr>
        <w:t xml:space="preserve"> ……………….</w:t>
      </w:r>
      <w:r w:rsidRPr="003173AE">
        <w:rPr>
          <w:rFonts w:asciiTheme="minorHAnsi" w:hAnsiTheme="minorHAnsi" w:cs="Garamond"/>
          <w:sz w:val="22"/>
          <w:szCs w:val="22"/>
        </w:rPr>
        <w:t>...........................................</w:t>
      </w:r>
      <w:r w:rsidR="003173AE">
        <w:rPr>
          <w:rFonts w:asciiTheme="minorHAnsi" w:hAnsiTheme="minorHAnsi" w:cs="Garamond"/>
          <w:sz w:val="22"/>
          <w:szCs w:val="22"/>
        </w:rPr>
        <w:t xml:space="preserve">.................................. </w:t>
      </w:r>
      <w:r w:rsidRPr="003173AE">
        <w:rPr>
          <w:rFonts w:asciiTheme="minorHAnsi" w:hAnsiTheme="minorHAnsi" w:cs="Garamond"/>
          <w:sz w:val="22"/>
          <w:szCs w:val="22"/>
        </w:rPr>
        <w:t>per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</w:t>
      </w:r>
      <w:r w:rsidR="003173AE">
        <w:rPr>
          <w:rFonts w:asciiTheme="minorHAnsi" w:hAnsiTheme="minorHAnsi" w:cs="Garamond"/>
          <w:sz w:val="22"/>
          <w:szCs w:val="22"/>
        </w:rPr>
        <w:t>….</w:t>
      </w:r>
    </w:p>
    <w:p w:rsidR="005A3DD0" w:rsidRDefault="005A3DD0">
      <w:pPr>
        <w:pStyle w:val="Corpotesto"/>
        <w:rPr>
          <w:rFonts w:asciiTheme="minorHAnsi" w:hAnsiTheme="minorHAnsi" w:cs="Garamond"/>
          <w:sz w:val="22"/>
          <w:szCs w:val="22"/>
        </w:rPr>
      </w:pPr>
    </w:p>
    <w:tbl>
      <w:tblPr>
        <w:tblW w:w="978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1A1C8C" w:rsidRPr="0067588F" w:rsidTr="008B07D2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C8C" w:rsidRPr="0067588F" w:rsidRDefault="001A1C8C" w:rsidP="008B07D2">
            <w:pPr>
              <w:pStyle w:val="WW-Predefinito"/>
              <w:spacing w:before="240" w:after="60"/>
              <w:jc w:val="center"/>
              <w:rPr>
                <w:rFonts w:asciiTheme="minorHAnsi" w:eastAsia="SimSun" w:hAnsiTheme="minorHAnsi"/>
                <w:b/>
                <w:sz w:val="22"/>
                <w:szCs w:val="22"/>
                <w:lang w:eastAsia="ar-SA"/>
              </w:rPr>
            </w:pPr>
            <w:r w:rsidRPr="0067588F">
              <w:rPr>
                <w:rFonts w:asciiTheme="minorHAnsi" w:eastAsia="SimSun" w:hAnsiTheme="minorHAnsi"/>
                <w:b/>
                <w:sz w:val="22"/>
                <w:szCs w:val="22"/>
                <w:lang w:eastAsia="ar-SA"/>
              </w:rPr>
              <w:t>TIMBRO</w:t>
            </w:r>
          </w:p>
          <w:p w:rsidR="001A1C8C" w:rsidRPr="0067588F" w:rsidRDefault="001A1C8C" w:rsidP="008B07D2">
            <w:pPr>
              <w:pStyle w:val="WW-Predefini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C8C" w:rsidRPr="0067588F" w:rsidRDefault="001A1C8C" w:rsidP="008B07D2">
            <w:pPr>
              <w:pStyle w:val="WW-Predefinito"/>
              <w:spacing w:before="240" w:after="6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588F">
              <w:rPr>
                <w:rFonts w:asciiTheme="minorHAnsi" w:eastAsia="SimSun" w:hAnsiTheme="minorHAnsi"/>
                <w:b/>
                <w:sz w:val="22"/>
                <w:szCs w:val="22"/>
                <w:lang w:eastAsia="ar-SA"/>
              </w:rPr>
              <w:t>IL LEGALE RAPPRESENTANTE</w:t>
            </w:r>
          </w:p>
        </w:tc>
      </w:tr>
      <w:tr w:rsidR="001A1C8C" w:rsidRPr="0067588F" w:rsidTr="008B07D2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C8C" w:rsidRPr="0067588F" w:rsidRDefault="001A1C8C" w:rsidP="008B07D2">
            <w:pPr>
              <w:pStyle w:val="WW-Predefinito"/>
              <w:jc w:val="center"/>
              <w:rPr>
                <w:rFonts w:asciiTheme="minorHAnsi" w:hAnsiTheme="minorHAnsi"/>
                <w:sz w:val="22"/>
                <w:szCs w:val="22"/>
                <w:lang w:val="ar-SA" w:eastAsia="zh-CN"/>
              </w:rPr>
            </w:pPr>
            <w:r w:rsidRPr="0067588F">
              <w:rPr>
                <w:rFonts w:asciiTheme="minorHAnsi" w:hAnsiTheme="minorHAnsi"/>
                <w:sz w:val="22"/>
                <w:szCs w:val="22"/>
                <w:lang w:val="ar-SA" w:eastAsia="zh-CN"/>
              </w:rPr>
              <w:t>………………………………………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C8C" w:rsidRPr="0067588F" w:rsidRDefault="001A1C8C" w:rsidP="008B07D2">
            <w:pPr>
              <w:pStyle w:val="WW-Predefinito"/>
              <w:spacing w:after="20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588F">
              <w:rPr>
                <w:rFonts w:asciiTheme="minorHAnsi" w:hAnsiTheme="minorHAnsi"/>
                <w:sz w:val="22"/>
                <w:szCs w:val="22"/>
                <w:lang w:val="ar-SA" w:eastAsia="zh-CN"/>
              </w:rPr>
              <w:t>…………………………………………….</w:t>
            </w:r>
          </w:p>
        </w:tc>
      </w:tr>
    </w:tbl>
    <w:p w:rsidR="001A1C8C" w:rsidRPr="003173AE" w:rsidRDefault="001A1C8C">
      <w:pPr>
        <w:pStyle w:val="Corpotesto"/>
        <w:rPr>
          <w:rFonts w:asciiTheme="minorHAnsi" w:hAnsiTheme="minorHAnsi" w:cs="Garamond"/>
          <w:sz w:val="22"/>
          <w:szCs w:val="22"/>
        </w:rPr>
      </w:pPr>
    </w:p>
    <w:p w:rsidR="005A3DD0" w:rsidRPr="003173AE" w:rsidRDefault="00CB130D" w:rsidP="003173AE">
      <w:pPr>
        <w:pStyle w:val="Corpotesto"/>
        <w:spacing w:before="7"/>
        <w:jc w:val="both"/>
        <w:rPr>
          <w:rFonts w:asciiTheme="minorHAnsi" w:hAnsiTheme="minorHAnsi"/>
        </w:rPr>
      </w:pPr>
      <w:r w:rsidRPr="003173AE">
        <w:rPr>
          <w:rFonts w:asciiTheme="minorHAnsi" w:hAnsiTheme="minorHAnsi" w:cs="Garamond"/>
          <w:b/>
          <w:i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C2C31" wp14:editId="4F583043">
                <wp:simplePos x="0" y="0"/>
                <wp:positionH relativeFrom="page">
                  <wp:posOffset>701043</wp:posOffset>
                </wp:positionH>
                <wp:positionV relativeFrom="paragraph">
                  <wp:posOffset>107313</wp:posOffset>
                </wp:positionV>
                <wp:extent cx="6157597" cy="18416"/>
                <wp:effectExtent l="0" t="0" r="0" b="634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597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="">
            <w:pict>
              <v:rect id="Rectangle 2" o:spid="_x0000_s1026" style="position:absolute;margin-left:55.2pt;margin-top:8.45pt;width:484.85pt;height:1.4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" fillcolor="black" stroked="f">
                <v:textbox inset="0,0,0,0"/>
                <w10:wrap type="topAndBottom" anchorx="page"/>
              </v:rect>
            </w:pict>
          </mc:Fallback>
        </mc:AlternateContent>
      </w:r>
      <w:r w:rsidRPr="003173AE">
        <w:rPr>
          <w:rFonts w:asciiTheme="minorHAnsi" w:hAnsiTheme="minorHAnsi" w:cs="Garamond"/>
          <w:b/>
          <w:i/>
          <w:spacing w:val="13"/>
          <w:sz w:val="22"/>
          <w:szCs w:val="22"/>
        </w:rPr>
        <w:t xml:space="preserve">*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Tale</w:t>
      </w:r>
      <w:r w:rsidRPr="003173AE">
        <w:rPr>
          <w:rFonts w:asciiTheme="minorHAnsi" w:hAnsiTheme="minorHAnsi" w:cs="Garamond"/>
          <w:b/>
          <w:i/>
          <w:spacing w:val="15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dichiarazione</w:t>
      </w:r>
      <w:r w:rsidRPr="003173AE">
        <w:rPr>
          <w:rFonts w:asciiTheme="minorHAnsi" w:hAnsiTheme="minorHAnsi" w:cs="Garamond"/>
          <w:b/>
          <w:i/>
          <w:spacing w:val="15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deve</w:t>
      </w:r>
      <w:r w:rsidRPr="003173AE">
        <w:rPr>
          <w:rFonts w:asciiTheme="minorHAnsi" w:hAnsiTheme="minorHAnsi" w:cs="Garamond"/>
          <w:b/>
          <w:i/>
          <w:spacing w:val="1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essere</w:t>
      </w:r>
      <w:r w:rsidRPr="003173AE">
        <w:rPr>
          <w:rFonts w:asciiTheme="minorHAnsi" w:hAnsiTheme="minorHAnsi" w:cs="Garamond"/>
          <w:b/>
          <w:i/>
          <w:spacing w:val="1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rilasciata</w:t>
      </w:r>
      <w:r w:rsidRPr="003173AE">
        <w:rPr>
          <w:rFonts w:asciiTheme="minorHAnsi" w:hAnsiTheme="minorHAnsi" w:cs="Garamond"/>
          <w:b/>
          <w:i/>
          <w:spacing w:val="15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anche</w:t>
      </w:r>
      <w:r w:rsidRPr="003173AE">
        <w:rPr>
          <w:rFonts w:asciiTheme="minorHAnsi" w:hAnsiTheme="minorHAnsi" w:cs="Garamond"/>
          <w:b/>
          <w:i/>
          <w:spacing w:val="1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dal</w:t>
      </w:r>
      <w:r w:rsidRPr="003173AE">
        <w:rPr>
          <w:rFonts w:asciiTheme="minorHAnsi" w:hAnsiTheme="minorHAnsi" w:cs="Garamond"/>
          <w:b/>
          <w:i/>
          <w:spacing w:val="1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titolare</w:t>
      </w:r>
      <w:r w:rsidRPr="003173AE">
        <w:rPr>
          <w:rFonts w:asciiTheme="minorHAnsi" w:hAnsiTheme="minorHAnsi" w:cs="Garamond"/>
          <w:b/>
          <w:i/>
          <w:spacing w:val="1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o</w:t>
      </w:r>
      <w:r w:rsidRPr="003173AE">
        <w:rPr>
          <w:rFonts w:asciiTheme="minorHAnsi" w:hAnsiTheme="minorHAnsi" w:cs="Garamond"/>
          <w:b/>
          <w:i/>
          <w:spacing w:val="1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dal</w:t>
      </w:r>
      <w:r w:rsidRPr="003173AE">
        <w:rPr>
          <w:rFonts w:asciiTheme="minorHAnsi" w:hAnsiTheme="minorHAnsi" w:cs="Garamond"/>
          <w:b/>
          <w:i/>
          <w:spacing w:val="1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direttore</w:t>
      </w:r>
      <w:r w:rsidRPr="003173AE">
        <w:rPr>
          <w:rFonts w:asciiTheme="minorHAnsi" w:hAnsiTheme="minorHAnsi" w:cs="Garamond"/>
          <w:b/>
          <w:i/>
          <w:spacing w:val="1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tecnico,</w:t>
      </w:r>
      <w:r w:rsidRPr="003173AE">
        <w:rPr>
          <w:rFonts w:asciiTheme="minorHAnsi" w:hAnsiTheme="minorHAnsi" w:cs="Garamond"/>
          <w:b/>
          <w:i/>
          <w:spacing w:val="1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se</w:t>
      </w:r>
      <w:r w:rsidRPr="003173AE">
        <w:rPr>
          <w:rFonts w:asciiTheme="minorHAnsi" w:hAnsiTheme="minorHAnsi" w:cs="Garamond"/>
          <w:b/>
          <w:i/>
          <w:spacing w:val="1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si</w:t>
      </w:r>
      <w:r w:rsidRPr="003173AE">
        <w:rPr>
          <w:rFonts w:asciiTheme="minorHAnsi" w:hAnsiTheme="minorHAnsi" w:cs="Garamond"/>
          <w:b/>
          <w:i/>
          <w:spacing w:val="1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 xml:space="preserve">tratta </w:t>
      </w:r>
      <w:proofErr w:type="gramStart"/>
      <w:r w:rsidRPr="003173AE">
        <w:rPr>
          <w:rFonts w:asciiTheme="minorHAnsi" w:hAnsiTheme="minorHAnsi" w:cs="Garamond"/>
          <w:b/>
          <w:i/>
          <w:sz w:val="22"/>
          <w:szCs w:val="22"/>
        </w:rPr>
        <w:t xml:space="preserve">di </w:t>
      </w:r>
      <w:proofErr w:type="gramEnd"/>
      <w:r w:rsidRPr="003173AE">
        <w:rPr>
          <w:rFonts w:asciiTheme="minorHAnsi" w:hAnsiTheme="minorHAnsi" w:cs="Garamond"/>
          <w:b/>
          <w:i/>
          <w:sz w:val="22"/>
          <w:szCs w:val="22"/>
        </w:rPr>
        <w:t>impresa individuale; dal socio o dal direttore tecnico, se si tratta di società in nome collettivo;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dai soci accomandatari o dal direttore tecnico, se si tratta di società</w:t>
      </w:r>
      <w:r w:rsidRPr="003173AE">
        <w:rPr>
          <w:rFonts w:asciiTheme="minorHAnsi" w:hAnsiTheme="minorHAnsi" w:cs="Garamond"/>
          <w:b/>
          <w:i/>
          <w:spacing w:val="5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in accomandita semplice;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dai membri del consiglio di amministrazione cui sia stata conferita la legale rappresentanza, ivi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compresi institori e procuratori generali, dai membri degli organi con poteri di direzione o di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vigilanza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o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dai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soggetti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muniti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poteri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rappresentanza,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direzione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o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controllo,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dal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direttore tecnico o dal socio unico persona fisica, ovvero dal socio di maggioranza in caso di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società</w:t>
      </w:r>
      <w:r w:rsidRPr="003173AE">
        <w:rPr>
          <w:rFonts w:asciiTheme="minorHAnsi" w:hAnsiTheme="minorHAnsi" w:cs="Garamond"/>
          <w:b/>
          <w:i/>
          <w:spacing w:val="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con</w:t>
      </w:r>
      <w:r w:rsidRPr="003173AE">
        <w:rPr>
          <w:rFonts w:asciiTheme="minorHAnsi" w:hAnsiTheme="minorHAnsi" w:cs="Garamond"/>
          <w:b/>
          <w:i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meno di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quattro</w:t>
      </w:r>
      <w:r w:rsidRPr="003173AE">
        <w:rPr>
          <w:rFonts w:asciiTheme="minorHAnsi" w:hAnsiTheme="minorHAnsi" w:cs="Garamond"/>
          <w:b/>
          <w:i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soci,</w:t>
      </w:r>
      <w:r w:rsidRPr="003173AE">
        <w:rPr>
          <w:rFonts w:asciiTheme="minorHAnsi" w:hAnsiTheme="minorHAnsi" w:cs="Garamond"/>
          <w:b/>
          <w:i/>
          <w:spacing w:val="-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se</w:t>
      </w:r>
      <w:r w:rsidRPr="003173AE">
        <w:rPr>
          <w:rFonts w:asciiTheme="minorHAnsi" w:hAnsiTheme="minorHAnsi" w:cs="Garamond"/>
          <w:b/>
          <w:i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si</w:t>
      </w:r>
      <w:r w:rsidRPr="003173AE">
        <w:rPr>
          <w:rFonts w:asciiTheme="minorHAnsi" w:hAnsiTheme="minorHAnsi" w:cs="Garamond"/>
          <w:b/>
          <w:i/>
          <w:spacing w:val="4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tratta</w:t>
      </w:r>
      <w:r w:rsidRPr="003173AE">
        <w:rPr>
          <w:rFonts w:asciiTheme="minorHAnsi" w:hAnsiTheme="minorHAnsi" w:cs="Garamond"/>
          <w:b/>
          <w:i/>
          <w:spacing w:val="-3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</w:t>
      </w:r>
      <w:r w:rsidRPr="003173AE">
        <w:rPr>
          <w:rFonts w:asciiTheme="minorHAnsi" w:hAnsiTheme="minorHAnsi" w:cs="Garamond"/>
          <w:b/>
          <w:i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altro</w:t>
      </w:r>
      <w:r w:rsidRPr="003173AE">
        <w:rPr>
          <w:rFonts w:asciiTheme="minorHAnsi" w:hAnsiTheme="minorHAnsi" w:cs="Garamond"/>
          <w:b/>
          <w:i/>
          <w:spacing w:val="-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tipo</w:t>
      </w:r>
      <w:r w:rsidRPr="003173AE">
        <w:rPr>
          <w:rFonts w:asciiTheme="minorHAnsi" w:hAnsiTheme="minorHAnsi" w:cs="Garamond"/>
          <w:b/>
          <w:i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di</w:t>
      </w:r>
      <w:r w:rsidRPr="003173AE">
        <w:rPr>
          <w:rFonts w:asciiTheme="minorHAnsi" w:hAnsiTheme="minorHAnsi" w:cs="Garamond"/>
          <w:b/>
          <w:i/>
          <w:spacing w:val="-2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società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o</w:t>
      </w:r>
      <w:r w:rsidRPr="003173AE">
        <w:rPr>
          <w:rFonts w:asciiTheme="minorHAnsi" w:hAnsiTheme="minorHAnsi" w:cs="Garamond"/>
          <w:b/>
          <w:i/>
          <w:spacing w:val="1"/>
          <w:sz w:val="22"/>
          <w:szCs w:val="22"/>
        </w:rPr>
        <w:t xml:space="preserve"> </w:t>
      </w:r>
      <w:r w:rsidRPr="003173AE">
        <w:rPr>
          <w:rFonts w:asciiTheme="minorHAnsi" w:hAnsiTheme="minorHAnsi" w:cs="Garamond"/>
          <w:b/>
          <w:i/>
          <w:sz w:val="22"/>
          <w:szCs w:val="22"/>
        </w:rPr>
        <w:t>consorzio</w:t>
      </w:r>
    </w:p>
    <w:sectPr w:rsidR="005A3DD0" w:rsidRPr="003173AE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3B" w:rsidRDefault="00CB130D">
      <w:r>
        <w:separator/>
      </w:r>
    </w:p>
  </w:endnote>
  <w:endnote w:type="continuationSeparator" w:id="0">
    <w:p w:rsidR="0021403B" w:rsidRDefault="00CB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charset w:val="00"/>
    <w:family w:val="roman"/>
    <w:pitch w:val="variable"/>
  </w:font>
  <w:font w:name="Times-Roman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AB" w:rsidRPr="003173AE" w:rsidRDefault="00CB130D">
    <w:pPr>
      <w:pStyle w:val="Pidipagina"/>
      <w:jc w:val="center"/>
      <w:rPr>
        <w:rFonts w:asciiTheme="minorHAnsi" w:hAnsiTheme="minorHAnsi"/>
        <w:sz w:val="20"/>
        <w:szCs w:val="20"/>
      </w:rPr>
    </w:pPr>
    <w:r w:rsidRPr="003173AE">
      <w:rPr>
        <w:rFonts w:asciiTheme="minorHAnsi" w:hAnsiTheme="minorHAnsi"/>
        <w:sz w:val="20"/>
        <w:szCs w:val="20"/>
      </w:rPr>
      <w:t xml:space="preserve">Pagina </w:t>
    </w:r>
    <w:r w:rsidRPr="003173AE">
      <w:rPr>
        <w:rFonts w:asciiTheme="minorHAnsi" w:hAnsiTheme="minorHAnsi"/>
        <w:b/>
        <w:sz w:val="20"/>
        <w:szCs w:val="20"/>
      </w:rPr>
      <w:fldChar w:fldCharType="begin"/>
    </w:r>
    <w:r w:rsidRPr="003173AE">
      <w:rPr>
        <w:rFonts w:asciiTheme="minorHAnsi" w:hAnsiTheme="minorHAnsi"/>
        <w:b/>
        <w:sz w:val="20"/>
        <w:szCs w:val="20"/>
      </w:rPr>
      <w:instrText xml:space="preserve"> PAGE </w:instrText>
    </w:r>
    <w:r w:rsidRPr="003173AE">
      <w:rPr>
        <w:rFonts w:asciiTheme="minorHAnsi" w:hAnsiTheme="minorHAnsi"/>
        <w:b/>
        <w:sz w:val="20"/>
        <w:szCs w:val="20"/>
      </w:rPr>
      <w:fldChar w:fldCharType="separate"/>
    </w:r>
    <w:r w:rsidR="00B81C2F">
      <w:rPr>
        <w:rFonts w:asciiTheme="minorHAnsi" w:hAnsiTheme="minorHAnsi"/>
        <w:b/>
        <w:noProof/>
        <w:sz w:val="20"/>
        <w:szCs w:val="20"/>
      </w:rPr>
      <w:t>2</w:t>
    </w:r>
    <w:r w:rsidRPr="003173AE">
      <w:rPr>
        <w:rFonts w:asciiTheme="minorHAnsi" w:hAnsiTheme="minorHAnsi"/>
        <w:b/>
        <w:sz w:val="20"/>
        <w:szCs w:val="20"/>
      </w:rPr>
      <w:fldChar w:fldCharType="end"/>
    </w:r>
    <w:r w:rsidRPr="003173AE">
      <w:rPr>
        <w:rFonts w:asciiTheme="minorHAnsi" w:hAnsiTheme="minorHAnsi"/>
        <w:sz w:val="20"/>
        <w:szCs w:val="20"/>
      </w:rPr>
      <w:t xml:space="preserve"> di </w:t>
    </w:r>
    <w:r w:rsidRPr="003173AE">
      <w:rPr>
        <w:rFonts w:asciiTheme="minorHAnsi" w:hAnsiTheme="minorHAnsi"/>
        <w:b/>
        <w:sz w:val="20"/>
        <w:szCs w:val="20"/>
      </w:rPr>
      <w:fldChar w:fldCharType="begin"/>
    </w:r>
    <w:r w:rsidRPr="003173AE">
      <w:rPr>
        <w:rFonts w:asciiTheme="minorHAnsi" w:hAnsiTheme="minorHAnsi"/>
        <w:b/>
        <w:sz w:val="20"/>
        <w:szCs w:val="20"/>
      </w:rPr>
      <w:instrText xml:space="preserve"> NUMPAGES \* ARABIC </w:instrText>
    </w:r>
    <w:r w:rsidRPr="003173AE">
      <w:rPr>
        <w:rFonts w:asciiTheme="minorHAnsi" w:hAnsiTheme="minorHAnsi"/>
        <w:b/>
        <w:sz w:val="20"/>
        <w:szCs w:val="20"/>
      </w:rPr>
      <w:fldChar w:fldCharType="separate"/>
    </w:r>
    <w:r w:rsidR="00B81C2F">
      <w:rPr>
        <w:rFonts w:asciiTheme="minorHAnsi" w:hAnsiTheme="minorHAnsi"/>
        <w:b/>
        <w:noProof/>
        <w:sz w:val="20"/>
        <w:szCs w:val="20"/>
      </w:rPr>
      <w:t>2</w:t>
    </w:r>
    <w:r w:rsidRPr="003173AE">
      <w:rPr>
        <w:rFonts w:asciiTheme="minorHAnsi" w:hAnsiTheme="minorHAnsi"/>
        <w:b/>
        <w:sz w:val="20"/>
        <w:szCs w:val="20"/>
      </w:rPr>
      <w:fldChar w:fldCharType="end"/>
    </w:r>
  </w:p>
  <w:p w:rsidR="00B545AB" w:rsidRDefault="00B81C2F">
    <w:pPr>
      <w:pStyle w:val="Pidipagina"/>
      <w:rPr>
        <w:sz w:val="20"/>
        <w:szCs w:val="20"/>
      </w:rPr>
    </w:pPr>
  </w:p>
  <w:p w:rsidR="00B545AB" w:rsidRDefault="00B81C2F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3B" w:rsidRDefault="00CB130D">
      <w:r>
        <w:rPr>
          <w:color w:val="000000"/>
        </w:rPr>
        <w:separator/>
      </w:r>
    </w:p>
  </w:footnote>
  <w:footnote w:type="continuationSeparator" w:id="0">
    <w:p w:rsidR="0021403B" w:rsidRDefault="00CB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402"/>
    <w:multiLevelType w:val="multilevel"/>
    <w:tmpl w:val="030C3C5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1FC801F8"/>
    <w:multiLevelType w:val="multilevel"/>
    <w:tmpl w:val="618A68B4"/>
    <w:lvl w:ilvl="0">
      <w:numFmt w:val="bullet"/>
      <w:lvlText w:val=""/>
      <w:lvlJc w:val="left"/>
      <w:pPr>
        <w:ind w:left="497" w:hanging="325"/>
      </w:pPr>
      <w:rPr>
        <w:rFonts w:ascii="Wingdings" w:hAnsi="Wingdings" w:cs="Wingdings"/>
        <w:w w:val="100"/>
        <w:sz w:val="24"/>
        <w:szCs w:val="24"/>
        <w:lang w:val="it-IT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6393010"/>
    <w:multiLevelType w:val="multilevel"/>
    <w:tmpl w:val="219A7622"/>
    <w:styleLink w:val="LFO3"/>
    <w:lvl w:ilvl="0">
      <w:numFmt w:val="bullet"/>
      <w:pStyle w:val="Puntoelenco32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D7E27CA"/>
    <w:multiLevelType w:val="multilevel"/>
    <w:tmpl w:val="3258A636"/>
    <w:styleLink w:val="LFO4"/>
    <w:lvl w:ilvl="0">
      <w:numFmt w:val="bullet"/>
      <w:pStyle w:val="Puntoelenco2"/>
      <w:lvlText w:val=""/>
      <w:lvlJc w:val="left"/>
      <w:pPr>
        <w:ind w:left="1440" w:hanging="360"/>
      </w:pPr>
      <w:rPr>
        <w:rFonts w:ascii="Symbol" w:hAnsi="Symbol" w:cs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4363187"/>
    <w:multiLevelType w:val="multilevel"/>
    <w:tmpl w:val="9C0046BC"/>
    <w:lvl w:ilvl="0">
      <w:numFmt w:val="bullet"/>
      <w:lvlText w:val=""/>
      <w:lvlJc w:val="left"/>
      <w:pPr>
        <w:ind w:left="600" w:hanging="428"/>
      </w:pPr>
      <w:rPr>
        <w:rFonts w:ascii="Wingdings" w:hAnsi="Wingdings" w:cs="Wingdings"/>
        <w:w w:val="100"/>
        <w:sz w:val="24"/>
        <w:szCs w:val="24"/>
        <w:lang w:val="it-IT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3DD0"/>
    <w:rsid w:val="001A1C8C"/>
    <w:rsid w:val="0021403B"/>
    <w:rsid w:val="003173AE"/>
    <w:rsid w:val="005A3DD0"/>
    <w:rsid w:val="007106CB"/>
    <w:rsid w:val="008C5AF3"/>
    <w:rsid w:val="00B81C2F"/>
    <w:rsid w:val="00CB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eastAsia="SimSun"/>
      <w:sz w:val="24"/>
      <w:szCs w:val="24"/>
      <w:lang w:eastAsia="zh-CN" w:bidi="he-IL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Courier New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" w:eastAsia="Wingdings" w:hAnsi="Wingdings" w:cs="Wingdings"/>
      <w:w w:val="100"/>
      <w:sz w:val="24"/>
      <w:szCs w:val="24"/>
      <w:lang w:val="it-IT" w:bidi="ar-SA"/>
    </w:rPr>
  </w:style>
  <w:style w:type="character" w:customStyle="1" w:styleId="WW8Num9z1">
    <w:name w:val="WW8Num9z1"/>
    <w:rPr>
      <w:lang w:val="it-IT" w:bidi="ar-SA"/>
    </w:rPr>
  </w:style>
  <w:style w:type="character" w:customStyle="1" w:styleId="WW8Num10z0">
    <w:name w:val="WW8Num10z0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10z1">
    <w:name w:val="WW8Num10z1"/>
    <w:rPr>
      <w:lang w:val="it-IT" w:bidi="ar-SA"/>
    </w:rPr>
  </w:style>
  <w:style w:type="character" w:customStyle="1" w:styleId="WW8Num11z0">
    <w:name w:val="WW8Num11z0"/>
    <w:rPr>
      <w:rFonts w:ascii="Calibri" w:eastAsia="Calibri" w:hAnsi="Calibri" w:cs="Calibri"/>
      <w:w w:val="100"/>
      <w:sz w:val="24"/>
      <w:szCs w:val="24"/>
      <w:lang w:val="it-IT" w:bidi="ar-SA"/>
    </w:rPr>
  </w:style>
  <w:style w:type="character" w:customStyle="1" w:styleId="WW8Num11z1">
    <w:name w:val="WW8Num11z1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11z2">
    <w:name w:val="WW8Num11z2"/>
    <w:rPr>
      <w:lang w:val="it-IT" w:bidi="ar-SA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Calibri" w:eastAsia="Calibri" w:hAnsi="Calibri" w:cs="Calibri"/>
      <w:w w:val="100"/>
      <w:sz w:val="24"/>
      <w:szCs w:val="24"/>
      <w:lang w:val="it-IT" w:bidi="ar-SA"/>
    </w:rPr>
  </w:style>
  <w:style w:type="character" w:customStyle="1" w:styleId="WW8Num15z1">
    <w:name w:val="WW8Num15z1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15z2">
    <w:name w:val="WW8Num15z2"/>
    <w:rPr>
      <w:lang w:val="it-IT" w:bidi="ar-SA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eastAsia="Calibri" w:hAnsi="Calibri" w:cs="Calibri"/>
      <w:b/>
      <w:bCs/>
      <w:w w:val="100"/>
      <w:sz w:val="24"/>
      <w:szCs w:val="24"/>
      <w:lang w:val="it-IT" w:bidi="ar-SA"/>
    </w:rPr>
  </w:style>
  <w:style w:type="character" w:customStyle="1" w:styleId="WW8Num17z1">
    <w:name w:val="WW8Num17z1"/>
    <w:rPr>
      <w:lang w:val="it-IT" w:bidi="ar-SA"/>
    </w:rPr>
  </w:style>
  <w:style w:type="character" w:customStyle="1" w:styleId="WW8Num18z0">
    <w:name w:val="WW8Num18z0"/>
    <w:rPr>
      <w:rFonts w:ascii="Wingdings" w:eastAsia="Wingdings" w:hAnsi="Wingdings" w:cs="Wingdings"/>
      <w:w w:val="100"/>
      <w:sz w:val="24"/>
      <w:szCs w:val="24"/>
      <w:lang w:val="it-IT" w:bidi="ar-SA"/>
    </w:rPr>
  </w:style>
  <w:style w:type="character" w:customStyle="1" w:styleId="WW8Num18z1">
    <w:name w:val="WW8Num18z1"/>
    <w:rPr>
      <w:lang w:val="it-IT" w:bidi="ar-SA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  <w:sz w:val="22"/>
      <w:szCs w:val="22"/>
    </w:rPr>
  </w:style>
  <w:style w:type="character" w:customStyle="1" w:styleId="WW8Num22z1">
    <w:name w:val="WW8Num22z1"/>
    <w:rPr>
      <w:rFonts w:ascii="OpenSymbol" w:hAnsi="OpenSymbol" w:cs="OpenSymbol"/>
      <w:b w:val="0"/>
      <w:i w:val="0"/>
      <w:sz w:val="24"/>
      <w:szCs w:val="24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Courier New"/>
    </w:rPr>
  </w:style>
  <w:style w:type="character" w:customStyle="1" w:styleId="WW8Num25z0">
    <w:name w:val="WW8Num25z0"/>
    <w:rPr>
      <w:rFonts w:ascii="Courier New" w:hAnsi="Courier New" w:cs="Symbol"/>
    </w:rPr>
  </w:style>
  <w:style w:type="character" w:customStyle="1" w:styleId="WW8Num26z0">
    <w:name w:val="WW8Num26z0"/>
    <w:rPr>
      <w:rFonts w:ascii="Symbol" w:hAnsi="Symbol" w:cs="Symbol"/>
      <w:lang w:bidi="ar-SA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  <w:vanish/>
      <w:lang w:val="it-IT" w:bidi="ar-SA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1">
    <w:name w:val="Car. predefinito paragrafo1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Times New Roman" w:eastAsia="SimSun" w:hAnsi="Times New Roman" w:cs="Times New Roman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Times New Roman" w:eastAsia="SimSun" w:hAnsi="Times New Roman" w:cs="Times New Roman"/>
    </w:rPr>
  </w:style>
  <w:style w:type="character" w:customStyle="1" w:styleId="WW8Num33z1">
    <w:name w:val="WW8Num33z1"/>
    <w:rPr>
      <w:rFonts w:ascii="Times New Roman" w:hAnsi="Times New Roman" w:cs="Times New Roman"/>
      <w:sz w:val="24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Arial" w:eastAsia="Times New Roman" w:hAnsi="Arial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WW-Carpredefinitoparagrafo"/>
  </w:style>
  <w:style w:type="character" w:styleId="Collegamentovisitato">
    <w:name w:val="FollowedHyperlink"/>
    <w:rPr>
      <w:color w:val="800080"/>
      <w:u w:val="single"/>
    </w:rPr>
  </w:style>
  <w:style w:type="character" w:customStyle="1" w:styleId="provvnumart">
    <w:name w:val="provvnumart"/>
    <w:rPr>
      <w:b/>
      <w:bCs/>
    </w:rPr>
  </w:style>
  <w:style w:type="character" w:customStyle="1" w:styleId="provvrubrica">
    <w:name w:val="provvrubrica"/>
    <w:rPr>
      <w:i/>
      <w:iCs/>
    </w:rPr>
  </w:style>
  <w:style w:type="character" w:customStyle="1" w:styleId="provvnumcomma">
    <w:name w:val="provvnumcomma"/>
    <w:basedOn w:val="WW-Carpredefinitoparagrafo"/>
  </w:style>
  <w:style w:type="character" w:customStyle="1" w:styleId="spanboldcenterbig">
    <w:name w:val="span_bold_center_big"/>
    <w:rPr>
      <w:b/>
      <w:bCs/>
      <w:sz w:val="36"/>
      <w:szCs w:val="36"/>
    </w:rPr>
  </w:style>
  <w:style w:type="character" w:customStyle="1" w:styleId="estremosel3">
    <w:name w:val="estremosel3"/>
    <w:basedOn w:val="WW-Carpredefinitoparagrafo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pvvoccodes">
    <w:name w:val="cpvvoccodes"/>
    <w:basedOn w:val="WW-Carpredefinitoparagrafo"/>
  </w:style>
  <w:style w:type="character" w:styleId="Enfasigrassetto">
    <w:name w:val="Strong"/>
    <w:rPr>
      <w:b/>
      <w:bCs/>
    </w:rPr>
  </w:style>
  <w:style w:type="character" w:customStyle="1" w:styleId="PidipaginaCarattere">
    <w:name w:val="Piè di pagina Carattere"/>
    <w:rPr>
      <w:sz w:val="24"/>
      <w:szCs w:val="24"/>
      <w:lang w:bidi="he-IL"/>
    </w:rPr>
  </w:style>
  <w:style w:type="character" w:customStyle="1" w:styleId="CorpotestoCarattere">
    <w:name w:val="Corpo testo Carattere"/>
    <w:rPr>
      <w:sz w:val="24"/>
      <w:szCs w:val="24"/>
      <w:lang w:bidi="he-IL"/>
    </w:rPr>
  </w:style>
  <w:style w:type="character" w:customStyle="1" w:styleId="st">
    <w:name w:val="st"/>
    <w:basedOn w:val="WW-Carpredefinitoparagrafo"/>
  </w:style>
  <w:style w:type="character" w:styleId="Enfasicorsivo">
    <w:name w:val="Emphasis"/>
    <w:rPr>
      <w:i/>
      <w:iCs/>
    </w:rPr>
  </w:style>
  <w:style w:type="character" w:customStyle="1" w:styleId="Numeropagina1">
    <w:name w:val="Numero pagina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ottotitolo">
    <w:name w:val="Subtitle"/>
    <w:basedOn w:val="Intestazione"/>
    <w:next w:val="Corpotesto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Elenco31">
    <w:name w:val="Elenco 31"/>
    <w:basedOn w:val="Normale"/>
    <w:pPr>
      <w:ind w:left="849" w:hanging="283"/>
    </w:pPr>
  </w:style>
  <w:style w:type="paragraph" w:customStyle="1" w:styleId="Puntoelenco1">
    <w:name w:val="Punto elenco1"/>
    <w:basedOn w:val="Normale"/>
    <w:pPr>
      <w:spacing w:before="144" w:after="144"/>
      <w:jc w:val="both"/>
    </w:pPr>
    <w:rPr>
      <w:rFonts w:ascii="Tahoma" w:hAnsi="Tahoma" w:cs="Tahoma"/>
      <w:sz w:val="20"/>
      <w:szCs w:val="20"/>
      <w:lang w:bidi="ar-SA"/>
    </w:rPr>
  </w:style>
  <w:style w:type="paragraph" w:customStyle="1" w:styleId="Puntoelenco21">
    <w:name w:val="Punto elenco 21"/>
    <w:basedOn w:val="Normale"/>
    <w:pPr>
      <w:jc w:val="both"/>
    </w:pPr>
    <w:rPr>
      <w:b/>
      <w:sz w:val="22"/>
      <w:szCs w:val="22"/>
      <w:lang w:bidi="ar-SA"/>
    </w:rPr>
  </w:style>
  <w:style w:type="paragraph" w:customStyle="1" w:styleId="Puntoelenco31">
    <w:name w:val="Punto elenco 31"/>
    <w:basedOn w:val="Normale"/>
  </w:style>
  <w:style w:type="paragraph" w:customStyle="1" w:styleId="Elencocontinua1">
    <w:name w:val="Elenco continua1"/>
    <w:basedOn w:val="Normale"/>
    <w:pPr>
      <w:spacing w:after="120"/>
      <w:ind w:left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WW-Rigadintestazione">
    <w:name w:val="WW-Riga d'intestazione"/>
    <w:basedOn w:val="Normale"/>
  </w:style>
  <w:style w:type="paragraph" w:styleId="Pidipagina">
    <w:name w:val="footer"/>
    <w:basedOn w:val="Normale"/>
  </w:style>
  <w:style w:type="paragraph" w:customStyle="1" w:styleId="Corpodeltesto21">
    <w:name w:val="Corpo del testo 21"/>
    <w:basedOn w:val="Normale"/>
    <w:pPr>
      <w:spacing w:before="144" w:after="144"/>
      <w:jc w:val="both"/>
    </w:pPr>
    <w:rPr>
      <w:rFonts w:ascii="Garamond" w:hAnsi="Garamond" w:cs="Garamond"/>
      <w:sz w:val="18"/>
      <w:szCs w:val="18"/>
      <w:lang w:bidi="ar-SA"/>
    </w:rPr>
  </w:style>
  <w:style w:type="paragraph" w:customStyle="1" w:styleId="Corpodeltesto32">
    <w:name w:val="Corpo del testo 32"/>
    <w:basedOn w:val="Normale"/>
    <w:pPr>
      <w:autoSpaceDE w:val="0"/>
      <w:spacing w:before="144" w:after="144"/>
      <w:jc w:val="both"/>
    </w:pPr>
    <w:rPr>
      <w:rFonts w:ascii="Garamond" w:hAnsi="Garamond" w:cs="Garamond"/>
      <w:lang w:bidi="ar-SA"/>
    </w:rPr>
  </w:style>
  <w:style w:type="paragraph" w:customStyle="1" w:styleId="Preformattato">
    <w:name w:val="Preformattato"/>
    <w:basedOn w:val="Normale"/>
    <w:pPr>
      <w:overflowPunct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Rientrocorpodeltesto">
    <w:name w:val="Body Text Indent"/>
    <w:basedOn w:val="Normale"/>
    <w:pPr>
      <w:spacing w:line="240" w:lineRule="atLeast"/>
      <w:ind w:left="643"/>
      <w:jc w:val="both"/>
    </w:pPr>
  </w:style>
  <w:style w:type="paragraph" w:customStyle="1" w:styleId="Rientrocorpodeltesto31">
    <w:name w:val="Rientro corpo del testo 31"/>
    <w:basedOn w:val="Normale"/>
    <w:pPr>
      <w:ind w:left="340" w:hanging="340"/>
    </w:pPr>
    <w:rPr>
      <w:rFonts w:eastAsia="Times New Roman"/>
      <w:szCs w:val="20"/>
      <w:lang w:bidi="ar-SA"/>
    </w:rPr>
  </w:style>
  <w:style w:type="paragraph" w:styleId="NormaleWeb">
    <w:name w:val="Normal (Web)"/>
    <w:basedOn w:val="Normale"/>
    <w:pPr>
      <w:spacing w:before="280" w:after="280"/>
    </w:pPr>
    <w:rPr>
      <w:rFonts w:eastAsia="Times New Roman"/>
      <w:lang w:bidi="ar-SA"/>
    </w:rPr>
  </w:style>
  <w:style w:type="paragraph" w:customStyle="1" w:styleId="BodyText21">
    <w:name w:val="Body Text 21"/>
    <w:basedOn w:val="Normale"/>
    <w:pPr>
      <w:autoSpaceDE w:val="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W-Corpotesto">
    <w:name w:val="WW-Corpo testo"/>
    <w:basedOn w:val="Normale"/>
    <w:rPr>
      <w:rFonts w:ascii="CG Times (W1)" w:eastAsia="Times New Roman" w:hAnsi="CG Times (W1)" w:cs="CG Times (W1)"/>
      <w:szCs w:val="20"/>
      <w:lang w:bidi="ar-SA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provvr0">
    <w:name w:val="provvr0"/>
    <w:basedOn w:val="Normale"/>
    <w:pPr>
      <w:spacing w:before="280" w:after="280"/>
      <w:jc w:val="both"/>
    </w:pPr>
    <w:rPr>
      <w:rFonts w:eastAsia="Times New Roman"/>
      <w:lang w:bidi="ar-SA"/>
    </w:rPr>
  </w:style>
  <w:style w:type="paragraph" w:customStyle="1" w:styleId="WW-BodyText21">
    <w:name w:val="WW-Body Text 21"/>
    <w:basedOn w:val="Normale"/>
    <w:pPr>
      <w:overflowPunct w:val="0"/>
      <w:autoSpaceDE w:val="0"/>
      <w:jc w:val="both"/>
    </w:pPr>
    <w:rPr>
      <w:rFonts w:ascii="Times-Roman" w:eastAsia="Times New Roman" w:hAnsi="Times-Roman" w:cs="Times-Roman"/>
      <w:color w:val="000000"/>
      <w:szCs w:val="20"/>
      <w:lang w:bidi="ar-SA"/>
    </w:rPr>
  </w:style>
  <w:style w:type="paragraph" w:customStyle="1" w:styleId="Contenutotabella">
    <w:name w:val="Contenuto tabella"/>
    <w:basedOn w:val="Normale"/>
    <w:pPr>
      <w:suppressLineNumbers/>
    </w:pPr>
    <w:rPr>
      <w:rFonts w:ascii="Arial" w:eastAsia="Lucida Sans Unicode" w:hAnsi="Arial" w:cs="Arial"/>
      <w:lang w:bidi="ar-SA"/>
    </w:rPr>
  </w:style>
  <w:style w:type="paragraph" w:customStyle="1" w:styleId="provvr1">
    <w:name w:val="provv_r1"/>
    <w:basedOn w:val="Normale"/>
    <w:pPr>
      <w:overflowPunct w:val="0"/>
      <w:autoSpaceDE w:val="0"/>
      <w:spacing w:before="100" w:after="100"/>
      <w:ind w:firstLine="400"/>
      <w:jc w:val="both"/>
    </w:pPr>
    <w:rPr>
      <w:rFonts w:ascii="Arial Unicode MS" w:eastAsia="Arial Unicode MS" w:hAnsi="Arial Unicode MS" w:cs="Arial Unicode MS"/>
      <w:szCs w:val="20"/>
      <w:lang w:bidi="ar-SA"/>
    </w:rPr>
  </w:style>
  <w:style w:type="paragraph" w:customStyle="1" w:styleId="provvr00">
    <w:name w:val="provv_r0"/>
    <w:basedOn w:val="Normale"/>
    <w:pPr>
      <w:spacing w:before="280" w:after="280"/>
      <w:jc w:val="both"/>
    </w:pPr>
    <w:rPr>
      <w:rFonts w:ascii="Arial Unicode MS" w:eastAsia="Arial Unicode MS" w:hAnsi="Arial Unicode MS" w:cs="Arial Unicode MS"/>
      <w:lang w:bidi="ar-SA"/>
    </w:rPr>
  </w:style>
  <w:style w:type="paragraph" w:customStyle="1" w:styleId="Testonormale1">
    <w:name w:val="Testo normale1"/>
    <w:basedOn w:val="Normale"/>
    <w:rPr>
      <w:rFonts w:ascii="Courier New" w:eastAsia="Times New Roman" w:hAnsi="Courier New" w:cs="Courier New"/>
      <w:sz w:val="20"/>
      <w:szCs w:val="20"/>
      <w:lang w:bidi="ar-SA"/>
    </w:rPr>
  </w:style>
  <w:style w:type="paragraph" w:styleId="Testonotaapidipagina">
    <w:name w:val="footnote text"/>
    <w:basedOn w:val="Normale"/>
    <w:rPr>
      <w:rFonts w:eastAsia="Times New Roman"/>
      <w:sz w:val="20"/>
      <w:szCs w:val="20"/>
      <w:lang w:bidi="ar-SA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31">
    <w:name w:val="Corpo del testo 31"/>
    <w:basedOn w:val="Normale"/>
    <w:pPr>
      <w:autoSpaceDE w:val="0"/>
      <w:spacing w:before="144" w:after="144"/>
      <w:jc w:val="both"/>
    </w:pPr>
    <w:rPr>
      <w:rFonts w:ascii="Garamond" w:hAnsi="Garamond" w:cs="Garamond"/>
      <w:lang w:bidi="ar-SA"/>
    </w:rPr>
  </w:style>
  <w:style w:type="paragraph" w:customStyle="1" w:styleId="Elencoacolori-Colore11">
    <w:name w:val="Elenco a colori - Colore 11"/>
    <w:basedOn w:val="Normale"/>
    <w:pPr>
      <w:ind w:left="72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ltesto22">
    <w:name w:val="Corpo del testo 22"/>
    <w:basedOn w:val="Normale"/>
    <w:pPr>
      <w:overflowPunct w:val="0"/>
      <w:autoSpaceDE w:val="0"/>
      <w:jc w:val="both"/>
    </w:pPr>
    <w:rPr>
      <w:rFonts w:eastAsia="Times New Roman"/>
      <w:color w:val="000000"/>
      <w:szCs w:val="20"/>
      <w:lang w:bidi="ar-SA"/>
    </w:rPr>
  </w:style>
  <w:style w:type="paragraph" w:customStyle="1" w:styleId="western">
    <w:name w:val="western"/>
    <w:basedOn w:val="Normale"/>
    <w:pPr>
      <w:spacing w:before="280" w:line="482" w:lineRule="atLeast"/>
      <w:jc w:val="both"/>
    </w:pPr>
    <w:rPr>
      <w:rFonts w:eastAsia="Times New Roman"/>
      <w:lang w:bidi="ar-SA"/>
    </w:rPr>
  </w:style>
  <w:style w:type="paragraph" w:customStyle="1" w:styleId="Rientrocorpodeltesto1">
    <w:name w:val="Rientro corpo del testo1"/>
    <w:basedOn w:val="Normale"/>
    <w:pPr>
      <w:ind w:left="426"/>
      <w:jc w:val="both"/>
    </w:pPr>
    <w:rPr>
      <w:rFonts w:eastAsia="Times New Roman"/>
      <w:sz w:val="20"/>
      <w:szCs w:val="20"/>
      <w:lang w:bidi="ar-SA"/>
    </w:rPr>
  </w:style>
  <w:style w:type="paragraph" w:customStyle="1" w:styleId="Paragrafoelenco1">
    <w:name w:val="Paragrafo elenco1"/>
    <w:basedOn w:val="Normale"/>
    <w:pPr>
      <w:ind w:left="720"/>
    </w:pPr>
    <w:rPr>
      <w:rFonts w:eastAsia="Calibri"/>
      <w:lang w:bidi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untoelenco22">
    <w:name w:val="Punto elenco 22"/>
    <w:basedOn w:val="Normale"/>
    <w:pPr>
      <w:ind w:left="566" w:hanging="283"/>
    </w:pPr>
  </w:style>
  <w:style w:type="paragraph" w:styleId="Paragrafoelenco">
    <w:name w:val="List Paragraph"/>
    <w:basedOn w:val="Normale"/>
    <w:pPr>
      <w:autoSpaceDE w:val="0"/>
      <w:ind w:left="473" w:hanging="361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Puntoelenco2">
    <w:name w:val="Punto elenco2"/>
    <w:basedOn w:val="Normale"/>
    <w:pPr>
      <w:widowControl/>
      <w:numPr>
        <w:numId w:val="2"/>
      </w:numPr>
      <w:spacing w:before="144" w:after="144"/>
      <w:jc w:val="both"/>
    </w:pPr>
    <w:rPr>
      <w:rFonts w:ascii="Tahoma" w:hAnsi="Tahoma" w:cs="Tahoma"/>
      <w:sz w:val="20"/>
      <w:szCs w:val="20"/>
      <w:lang w:bidi="ar-SA"/>
    </w:rPr>
  </w:style>
  <w:style w:type="paragraph" w:customStyle="1" w:styleId="Puntoelenco32">
    <w:name w:val="Punto elenco 32"/>
    <w:basedOn w:val="Normale"/>
    <w:pPr>
      <w:widowControl/>
      <w:numPr>
        <w:numId w:val="1"/>
      </w:numPr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numbering" w:customStyle="1" w:styleId="LFO3">
    <w:name w:val="LFO3"/>
    <w:basedOn w:val="Nessunelenco"/>
    <w:pPr>
      <w:numPr>
        <w:numId w:val="1"/>
      </w:numPr>
    </w:pPr>
  </w:style>
  <w:style w:type="numbering" w:customStyle="1" w:styleId="LFO4">
    <w:name w:val="LFO4"/>
    <w:basedOn w:val="Nessunelenco"/>
    <w:pPr>
      <w:numPr>
        <w:numId w:val="2"/>
      </w:numPr>
    </w:pPr>
  </w:style>
  <w:style w:type="paragraph" w:customStyle="1" w:styleId="WW-Predefinito">
    <w:name w:val="WW-Predefinito"/>
    <w:rsid w:val="001A1C8C"/>
    <w:pPr>
      <w:suppressAutoHyphens/>
      <w:textAlignment w:val="auto"/>
    </w:pPr>
    <w:rPr>
      <w:color w:val="000000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eastAsia="SimSun"/>
      <w:sz w:val="24"/>
      <w:szCs w:val="24"/>
      <w:lang w:eastAsia="zh-CN" w:bidi="he-IL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Courier New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" w:eastAsia="Wingdings" w:hAnsi="Wingdings" w:cs="Wingdings"/>
      <w:w w:val="100"/>
      <w:sz w:val="24"/>
      <w:szCs w:val="24"/>
      <w:lang w:val="it-IT" w:bidi="ar-SA"/>
    </w:rPr>
  </w:style>
  <w:style w:type="character" w:customStyle="1" w:styleId="WW8Num9z1">
    <w:name w:val="WW8Num9z1"/>
    <w:rPr>
      <w:lang w:val="it-IT" w:bidi="ar-SA"/>
    </w:rPr>
  </w:style>
  <w:style w:type="character" w:customStyle="1" w:styleId="WW8Num10z0">
    <w:name w:val="WW8Num10z0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10z1">
    <w:name w:val="WW8Num10z1"/>
    <w:rPr>
      <w:lang w:val="it-IT" w:bidi="ar-SA"/>
    </w:rPr>
  </w:style>
  <w:style w:type="character" w:customStyle="1" w:styleId="WW8Num11z0">
    <w:name w:val="WW8Num11z0"/>
    <w:rPr>
      <w:rFonts w:ascii="Calibri" w:eastAsia="Calibri" w:hAnsi="Calibri" w:cs="Calibri"/>
      <w:w w:val="100"/>
      <w:sz w:val="24"/>
      <w:szCs w:val="24"/>
      <w:lang w:val="it-IT" w:bidi="ar-SA"/>
    </w:rPr>
  </w:style>
  <w:style w:type="character" w:customStyle="1" w:styleId="WW8Num11z1">
    <w:name w:val="WW8Num11z1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11z2">
    <w:name w:val="WW8Num11z2"/>
    <w:rPr>
      <w:lang w:val="it-IT" w:bidi="ar-SA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Calibri" w:eastAsia="Calibri" w:hAnsi="Calibri" w:cs="Calibri"/>
      <w:w w:val="100"/>
      <w:sz w:val="24"/>
      <w:szCs w:val="24"/>
      <w:lang w:val="it-IT" w:bidi="ar-SA"/>
    </w:rPr>
  </w:style>
  <w:style w:type="character" w:customStyle="1" w:styleId="WW8Num15z1">
    <w:name w:val="WW8Num15z1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15z2">
    <w:name w:val="WW8Num15z2"/>
    <w:rPr>
      <w:lang w:val="it-IT" w:bidi="ar-SA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eastAsia="Calibri" w:hAnsi="Calibri" w:cs="Calibri"/>
      <w:b/>
      <w:bCs/>
      <w:w w:val="100"/>
      <w:sz w:val="24"/>
      <w:szCs w:val="24"/>
      <w:lang w:val="it-IT" w:bidi="ar-SA"/>
    </w:rPr>
  </w:style>
  <w:style w:type="character" w:customStyle="1" w:styleId="WW8Num17z1">
    <w:name w:val="WW8Num17z1"/>
    <w:rPr>
      <w:lang w:val="it-IT" w:bidi="ar-SA"/>
    </w:rPr>
  </w:style>
  <w:style w:type="character" w:customStyle="1" w:styleId="WW8Num18z0">
    <w:name w:val="WW8Num18z0"/>
    <w:rPr>
      <w:rFonts w:ascii="Wingdings" w:eastAsia="Wingdings" w:hAnsi="Wingdings" w:cs="Wingdings"/>
      <w:w w:val="100"/>
      <w:sz w:val="24"/>
      <w:szCs w:val="24"/>
      <w:lang w:val="it-IT" w:bidi="ar-SA"/>
    </w:rPr>
  </w:style>
  <w:style w:type="character" w:customStyle="1" w:styleId="WW8Num18z1">
    <w:name w:val="WW8Num18z1"/>
    <w:rPr>
      <w:lang w:val="it-IT" w:bidi="ar-SA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  <w:sz w:val="22"/>
      <w:szCs w:val="22"/>
    </w:rPr>
  </w:style>
  <w:style w:type="character" w:customStyle="1" w:styleId="WW8Num22z1">
    <w:name w:val="WW8Num22z1"/>
    <w:rPr>
      <w:rFonts w:ascii="OpenSymbol" w:hAnsi="OpenSymbol" w:cs="OpenSymbol"/>
      <w:b w:val="0"/>
      <w:i w:val="0"/>
      <w:sz w:val="24"/>
      <w:szCs w:val="24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Courier New"/>
    </w:rPr>
  </w:style>
  <w:style w:type="character" w:customStyle="1" w:styleId="WW8Num25z0">
    <w:name w:val="WW8Num25z0"/>
    <w:rPr>
      <w:rFonts w:ascii="Courier New" w:hAnsi="Courier New" w:cs="Symbol"/>
    </w:rPr>
  </w:style>
  <w:style w:type="character" w:customStyle="1" w:styleId="WW8Num26z0">
    <w:name w:val="WW8Num26z0"/>
    <w:rPr>
      <w:rFonts w:ascii="Symbol" w:hAnsi="Symbol" w:cs="Symbol"/>
      <w:lang w:bidi="ar-SA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  <w:vanish/>
      <w:lang w:val="it-IT" w:bidi="ar-SA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1">
    <w:name w:val="Car. predefinito paragrafo1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Times New Roman" w:eastAsia="SimSun" w:hAnsi="Times New Roman" w:cs="Times New Roman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Times New Roman" w:eastAsia="SimSun" w:hAnsi="Times New Roman" w:cs="Times New Roman"/>
    </w:rPr>
  </w:style>
  <w:style w:type="character" w:customStyle="1" w:styleId="WW8Num33z1">
    <w:name w:val="WW8Num33z1"/>
    <w:rPr>
      <w:rFonts w:ascii="Times New Roman" w:hAnsi="Times New Roman" w:cs="Times New Roman"/>
      <w:sz w:val="24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Arial" w:eastAsia="Times New Roman" w:hAnsi="Arial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WW-Carpredefinitoparagrafo"/>
  </w:style>
  <w:style w:type="character" w:styleId="Collegamentovisitato">
    <w:name w:val="FollowedHyperlink"/>
    <w:rPr>
      <w:color w:val="800080"/>
      <w:u w:val="single"/>
    </w:rPr>
  </w:style>
  <w:style w:type="character" w:customStyle="1" w:styleId="provvnumart">
    <w:name w:val="provvnumart"/>
    <w:rPr>
      <w:b/>
      <w:bCs/>
    </w:rPr>
  </w:style>
  <w:style w:type="character" w:customStyle="1" w:styleId="provvrubrica">
    <w:name w:val="provvrubrica"/>
    <w:rPr>
      <w:i/>
      <w:iCs/>
    </w:rPr>
  </w:style>
  <w:style w:type="character" w:customStyle="1" w:styleId="provvnumcomma">
    <w:name w:val="provvnumcomma"/>
    <w:basedOn w:val="WW-Carpredefinitoparagrafo"/>
  </w:style>
  <w:style w:type="character" w:customStyle="1" w:styleId="spanboldcenterbig">
    <w:name w:val="span_bold_center_big"/>
    <w:rPr>
      <w:b/>
      <w:bCs/>
      <w:sz w:val="36"/>
      <w:szCs w:val="36"/>
    </w:rPr>
  </w:style>
  <w:style w:type="character" w:customStyle="1" w:styleId="estremosel3">
    <w:name w:val="estremosel3"/>
    <w:basedOn w:val="WW-Carpredefinitoparagrafo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pvvoccodes">
    <w:name w:val="cpvvoccodes"/>
    <w:basedOn w:val="WW-Carpredefinitoparagrafo"/>
  </w:style>
  <w:style w:type="character" w:styleId="Enfasigrassetto">
    <w:name w:val="Strong"/>
    <w:rPr>
      <w:b/>
      <w:bCs/>
    </w:rPr>
  </w:style>
  <w:style w:type="character" w:customStyle="1" w:styleId="PidipaginaCarattere">
    <w:name w:val="Piè di pagina Carattere"/>
    <w:rPr>
      <w:sz w:val="24"/>
      <w:szCs w:val="24"/>
      <w:lang w:bidi="he-IL"/>
    </w:rPr>
  </w:style>
  <w:style w:type="character" w:customStyle="1" w:styleId="CorpotestoCarattere">
    <w:name w:val="Corpo testo Carattere"/>
    <w:rPr>
      <w:sz w:val="24"/>
      <w:szCs w:val="24"/>
      <w:lang w:bidi="he-IL"/>
    </w:rPr>
  </w:style>
  <w:style w:type="character" w:customStyle="1" w:styleId="st">
    <w:name w:val="st"/>
    <w:basedOn w:val="WW-Carpredefinitoparagrafo"/>
  </w:style>
  <w:style w:type="character" w:styleId="Enfasicorsivo">
    <w:name w:val="Emphasis"/>
    <w:rPr>
      <w:i/>
      <w:iCs/>
    </w:rPr>
  </w:style>
  <w:style w:type="character" w:customStyle="1" w:styleId="Numeropagina1">
    <w:name w:val="Numero pagina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ottotitolo">
    <w:name w:val="Subtitle"/>
    <w:basedOn w:val="Intestazione"/>
    <w:next w:val="Corpotesto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Elenco31">
    <w:name w:val="Elenco 31"/>
    <w:basedOn w:val="Normale"/>
    <w:pPr>
      <w:ind w:left="849" w:hanging="283"/>
    </w:pPr>
  </w:style>
  <w:style w:type="paragraph" w:customStyle="1" w:styleId="Puntoelenco1">
    <w:name w:val="Punto elenco1"/>
    <w:basedOn w:val="Normale"/>
    <w:pPr>
      <w:spacing w:before="144" w:after="144"/>
      <w:jc w:val="both"/>
    </w:pPr>
    <w:rPr>
      <w:rFonts w:ascii="Tahoma" w:hAnsi="Tahoma" w:cs="Tahoma"/>
      <w:sz w:val="20"/>
      <w:szCs w:val="20"/>
      <w:lang w:bidi="ar-SA"/>
    </w:rPr>
  </w:style>
  <w:style w:type="paragraph" w:customStyle="1" w:styleId="Puntoelenco21">
    <w:name w:val="Punto elenco 21"/>
    <w:basedOn w:val="Normale"/>
    <w:pPr>
      <w:jc w:val="both"/>
    </w:pPr>
    <w:rPr>
      <w:b/>
      <w:sz w:val="22"/>
      <w:szCs w:val="22"/>
      <w:lang w:bidi="ar-SA"/>
    </w:rPr>
  </w:style>
  <w:style w:type="paragraph" w:customStyle="1" w:styleId="Puntoelenco31">
    <w:name w:val="Punto elenco 31"/>
    <w:basedOn w:val="Normale"/>
  </w:style>
  <w:style w:type="paragraph" w:customStyle="1" w:styleId="Elencocontinua1">
    <w:name w:val="Elenco continua1"/>
    <w:basedOn w:val="Normale"/>
    <w:pPr>
      <w:spacing w:after="120"/>
      <w:ind w:left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WW-Rigadintestazione">
    <w:name w:val="WW-Riga d'intestazione"/>
    <w:basedOn w:val="Normale"/>
  </w:style>
  <w:style w:type="paragraph" w:styleId="Pidipagina">
    <w:name w:val="footer"/>
    <w:basedOn w:val="Normale"/>
  </w:style>
  <w:style w:type="paragraph" w:customStyle="1" w:styleId="Corpodeltesto21">
    <w:name w:val="Corpo del testo 21"/>
    <w:basedOn w:val="Normale"/>
    <w:pPr>
      <w:spacing w:before="144" w:after="144"/>
      <w:jc w:val="both"/>
    </w:pPr>
    <w:rPr>
      <w:rFonts w:ascii="Garamond" w:hAnsi="Garamond" w:cs="Garamond"/>
      <w:sz w:val="18"/>
      <w:szCs w:val="18"/>
      <w:lang w:bidi="ar-SA"/>
    </w:rPr>
  </w:style>
  <w:style w:type="paragraph" w:customStyle="1" w:styleId="Corpodeltesto32">
    <w:name w:val="Corpo del testo 32"/>
    <w:basedOn w:val="Normale"/>
    <w:pPr>
      <w:autoSpaceDE w:val="0"/>
      <w:spacing w:before="144" w:after="144"/>
      <w:jc w:val="both"/>
    </w:pPr>
    <w:rPr>
      <w:rFonts w:ascii="Garamond" w:hAnsi="Garamond" w:cs="Garamond"/>
      <w:lang w:bidi="ar-SA"/>
    </w:rPr>
  </w:style>
  <w:style w:type="paragraph" w:customStyle="1" w:styleId="Preformattato">
    <w:name w:val="Preformattato"/>
    <w:basedOn w:val="Normale"/>
    <w:pPr>
      <w:overflowPunct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Rientrocorpodeltesto">
    <w:name w:val="Body Text Indent"/>
    <w:basedOn w:val="Normale"/>
    <w:pPr>
      <w:spacing w:line="240" w:lineRule="atLeast"/>
      <w:ind w:left="643"/>
      <w:jc w:val="both"/>
    </w:pPr>
  </w:style>
  <w:style w:type="paragraph" w:customStyle="1" w:styleId="Rientrocorpodeltesto31">
    <w:name w:val="Rientro corpo del testo 31"/>
    <w:basedOn w:val="Normale"/>
    <w:pPr>
      <w:ind w:left="340" w:hanging="340"/>
    </w:pPr>
    <w:rPr>
      <w:rFonts w:eastAsia="Times New Roman"/>
      <w:szCs w:val="20"/>
      <w:lang w:bidi="ar-SA"/>
    </w:rPr>
  </w:style>
  <w:style w:type="paragraph" w:styleId="NormaleWeb">
    <w:name w:val="Normal (Web)"/>
    <w:basedOn w:val="Normale"/>
    <w:pPr>
      <w:spacing w:before="280" w:after="280"/>
    </w:pPr>
    <w:rPr>
      <w:rFonts w:eastAsia="Times New Roman"/>
      <w:lang w:bidi="ar-SA"/>
    </w:rPr>
  </w:style>
  <w:style w:type="paragraph" w:customStyle="1" w:styleId="BodyText21">
    <w:name w:val="Body Text 21"/>
    <w:basedOn w:val="Normale"/>
    <w:pPr>
      <w:autoSpaceDE w:val="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W-Corpotesto">
    <w:name w:val="WW-Corpo testo"/>
    <w:basedOn w:val="Normale"/>
    <w:rPr>
      <w:rFonts w:ascii="CG Times (W1)" w:eastAsia="Times New Roman" w:hAnsi="CG Times (W1)" w:cs="CG Times (W1)"/>
      <w:szCs w:val="20"/>
      <w:lang w:bidi="ar-SA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provvr0">
    <w:name w:val="provvr0"/>
    <w:basedOn w:val="Normale"/>
    <w:pPr>
      <w:spacing w:before="280" w:after="280"/>
      <w:jc w:val="both"/>
    </w:pPr>
    <w:rPr>
      <w:rFonts w:eastAsia="Times New Roman"/>
      <w:lang w:bidi="ar-SA"/>
    </w:rPr>
  </w:style>
  <w:style w:type="paragraph" w:customStyle="1" w:styleId="WW-BodyText21">
    <w:name w:val="WW-Body Text 21"/>
    <w:basedOn w:val="Normale"/>
    <w:pPr>
      <w:overflowPunct w:val="0"/>
      <w:autoSpaceDE w:val="0"/>
      <w:jc w:val="both"/>
    </w:pPr>
    <w:rPr>
      <w:rFonts w:ascii="Times-Roman" w:eastAsia="Times New Roman" w:hAnsi="Times-Roman" w:cs="Times-Roman"/>
      <w:color w:val="000000"/>
      <w:szCs w:val="20"/>
      <w:lang w:bidi="ar-SA"/>
    </w:rPr>
  </w:style>
  <w:style w:type="paragraph" w:customStyle="1" w:styleId="Contenutotabella">
    <w:name w:val="Contenuto tabella"/>
    <w:basedOn w:val="Normale"/>
    <w:pPr>
      <w:suppressLineNumbers/>
    </w:pPr>
    <w:rPr>
      <w:rFonts w:ascii="Arial" w:eastAsia="Lucida Sans Unicode" w:hAnsi="Arial" w:cs="Arial"/>
      <w:lang w:bidi="ar-SA"/>
    </w:rPr>
  </w:style>
  <w:style w:type="paragraph" w:customStyle="1" w:styleId="provvr1">
    <w:name w:val="provv_r1"/>
    <w:basedOn w:val="Normale"/>
    <w:pPr>
      <w:overflowPunct w:val="0"/>
      <w:autoSpaceDE w:val="0"/>
      <w:spacing w:before="100" w:after="100"/>
      <w:ind w:firstLine="400"/>
      <w:jc w:val="both"/>
    </w:pPr>
    <w:rPr>
      <w:rFonts w:ascii="Arial Unicode MS" w:eastAsia="Arial Unicode MS" w:hAnsi="Arial Unicode MS" w:cs="Arial Unicode MS"/>
      <w:szCs w:val="20"/>
      <w:lang w:bidi="ar-SA"/>
    </w:rPr>
  </w:style>
  <w:style w:type="paragraph" w:customStyle="1" w:styleId="provvr00">
    <w:name w:val="provv_r0"/>
    <w:basedOn w:val="Normale"/>
    <w:pPr>
      <w:spacing w:before="280" w:after="280"/>
      <w:jc w:val="both"/>
    </w:pPr>
    <w:rPr>
      <w:rFonts w:ascii="Arial Unicode MS" w:eastAsia="Arial Unicode MS" w:hAnsi="Arial Unicode MS" w:cs="Arial Unicode MS"/>
      <w:lang w:bidi="ar-SA"/>
    </w:rPr>
  </w:style>
  <w:style w:type="paragraph" w:customStyle="1" w:styleId="Testonormale1">
    <w:name w:val="Testo normale1"/>
    <w:basedOn w:val="Normale"/>
    <w:rPr>
      <w:rFonts w:ascii="Courier New" w:eastAsia="Times New Roman" w:hAnsi="Courier New" w:cs="Courier New"/>
      <w:sz w:val="20"/>
      <w:szCs w:val="20"/>
      <w:lang w:bidi="ar-SA"/>
    </w:rPr>
  </w:style>
  <w:style w:type="paragraph" w:styleId="Testonotaapidipagina">
    <w:name w:val="footnote text"/>
    <w:basedOn w:val="Normale"/>
    <w:rPr>
      <w:rFonts w:eastAsia="Times New Roman"/>
      <w:sz w:val="20"/>
      <w:szCs w:val="20"/>
      <w:lang w:bidi="ar-SA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31">
    <w:name w:val="Corpo del testo 31"/>
    <w:basedOn w:val="Normale"/>
    <w:pPr>
      <w:autoSpaceDE w:val="0"/>
      <w:spacing w:before="144" w:after="144"/>
      <w:jc w:val="both"/>
    </w:pPr>
    <w:rPr>
      <w:rFonts w:ascii="Garamond" w:hAnsi="Garamond" w:cs="Garamond"/>
      <w:lang w:bidi="ar-SA"/>
    </w:rPr>
  </w:style>
  <w:style w:type="paragraph" w:customStyle="1" w:styleId="Elencoacolori-Colore11">
    <w:name w:val="Elenco a colori - Colore 11"/>
    <w:basedOn w:val="Normale"/>
    <w:pPr>
      <w:ind w:left="72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ltesto22">
    <w:name w:val="Corpo del testo 22"/>
    <w:basedOn w:val="Normale"/>
    <w:pPr>
      <w:overflowPunct w:val="0"/>
      <w:autoSpaceDE w:val="0"/>
      <w:jc w:val="both"/>
    </w:pPr>
    <w:rPr>
      <w:rFonts w:eastAsia="Times New Roman"/>
      <w:color w:val="000000"/>
      <w:szCs w:val="20"/>
      <w:lang w:bidi="ar-SA"/>
    </w:rPr>
  </w:style>
  <w:style w:type="paragraph" w:customStyle="1" w:styleId="western">
    <w:name w:val="western"/>
    <w:basedOn w:val="Normale"/>
    <w:pPr>
      <w:spacing w:before="280" w:line="482" w:lineRule="atLeast"/>
      <w:jc w:val="both"/>
    </w:pPr>
    <w:rPr>
      <w:rFonts w:eastAsia="Times New Roman"/>
      <w:lang w:bidi="ar-SA"/>
    </w:rPr>
  </w:style>
  <w:style w:type="paragraph" w:customStyle="1" w:styleId="Rientrocorpodeltesto1">
    <w:name w:val="Rientro corpo del testo1"/>
    <w:basedOn w:val="Normale"/>
    <w:pPr>
      <w:ind w:left="426"/>
      <w:jc w:val="both"/>
    </w:pPr>
    <w:rPr>
      <w:rFonts w:eastAsia="Times New Roman"/>
      <w:sz w:val="20"/>
      <w:szCs w:val="20"/>
      <w:lang w:bidi="ar-SA"/>
    </w:rPr>
  </w:style>
  <w:style w:type="paragraph" w:customStyle="1" w:styleId="Paragrafoelenco1">
    <w:name w:val="Paragrafo elenco1"/>
    <w:basedOn w:val="Normale"/>
    <w:pPr>
      <w:ind w:left="720"/>
    </w:pPr>
    <w:rPr>
      <w:rFonts w:eastAsia="Calibri"/>
      <w:lang w:bidi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untoelenco22">
    <w:name w:val="Punto elenco 22"/>
    <w:basedOn w:val="Normale"/>
    <w:pPr>
      <w:ind w:left="566" w:hanging="283"/>
    </w:pPr>
  </w:style>
  <w:style w:type="paragraph" w:styleId="Paragrafoelenco">
    <w:name w:val="List Paragraph"/>
    <w:basedOn w:val="Normale"/>
    <w:pPr>
      <w:autoSpaceDE w:val="0"/>
      <w:ind w:left="473" w:hanging="361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Puntoelenco2">
    <w:name w:val="Punto elenco2"/>
    <w:basedOn w:val="Normale"/>
    <w:pPr>
      <w:widowControl/>
      <w:numPr>
        <w:numId w:val="2"/>
      </w:numPr>
      <w:spacing w:before="144" w:after="144"/>
      <w:jc w:val="both"/>
    </w:pPr>
    <w:rPr>
      <w:rFonts w:ascii="Tahoma" w:hAnsi="Tahoma" w:cs="Tahoma"/>
      <w:sz w:val="20"/>
      <w:szCs w:val="20"/>
      <w:lang w:bidi="ar-SA"/>
    </w:rPr>
  </w:style>
  <w:style w:type="paragraph" w:customStyle="1" w:styleId="Puntoelenco32">
    <w:name w:val="Punto elenco 32"/>
    <w:basedOn w:val="Normale"/>
    <w:pPr>
      <w:widowControl/>
      <w:numPr>
        <w:numId w:val="1"/>
      </w:numPr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numbering" w:customStyle="1" w:styleId="LFO3">
    <w:name w:val="LFO3"/>
    <w:basedOn w:val="Nessunelenco"/>
    <w:pPr>
      <w:numPr>
        <w:numId w:val="1"/>
      </w:numPr>
    </w:pPr>
  </w:style>
  <w:style w:type="numbering" w:customStyle="1" w:styleId="LFO4">
    <w:name w:val="LFO4"/>
    <w:basedOn w:val="Nessunelenco"/>
    <w:pPr>
      <w:numPr>
        <w:numId w:val="2"/>
      </w:numPr>
    </w:pPr>
  </w:style>
  <w:style w:type="paragraph" w:customStyle="1" w:styleId="WW-Predefinito">
    <w:name w:val="WW-Predefinito"/>
    <w:rsid w:val="001A1C8C"/>
    <w:pPr>
      <w:suppressAutoHyphens/>
      <w:textAlignment w:val="auto"/>
    </w:pPr>
    <w:rPr>
      <w:color w:val="000000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Annalisa Ghiribelli</dc:creator>
  <cp:lastModifiedBy>Mario MV. Valle</cp:lastModifiedBy>
  <cp:revision>6</cp:revision>
  <cp:lastPrinted>1995-11-21T16:41:00Z</cp:lastPrinted>
  <dcterms:created xsi:type="dcterms:W3CDTF">2023-02-27T11:31:00Z</dcterms:created>
  <dcterms:modified xsi:type="dcterms:W3CDTF">2023-02-28T17:45:00Z</dcterms:modified>
</cp:coreProperties>
</file>